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8D2" w:rsidRDefault="00AB6732" w:rsidP="00A938D2">
      <w:pPr>
        <w:spacing w:before="120" w:after="0" w:line="240" w:lineRule="auto"/>
        <w:jc w:val="center"/>
        <w:rPr>
          <w:rFonts w:ascii="Times New Roman" w:hAnsi="Times New Roman" w:cs="Times New Roman"/>
          <w:b/>
          <w:sz w:val="36"/>
          <w:szCs w:val="36"/>
        </w:rPr>
      </w:pPr>
      <w:r w:rsidRPr="00DE3930">
        <w:rPr>
          <w:rFonts w:ascii="Times New Roman" w:hAnsi="Times New Roman" w:cs="Times New Roman"/>
          <w:b/>
          <w:sz w:val="36"/>
          <w:szCs w:val="36"/>
        </w:rPr>
        <w:t>Del</w:t>
      </w:r>
      <w:r w:rsidR="00A938D2">
        <w:rPr>
          <w:rFonts w:ascii="Times New Roman" w:hAnsi="Times New Roman" w:cs="Times New Roman"/>
          <w:b/>
          <w:sz w:val="36"/>
          <w:szCs w:val="36"/>
        </w:rPr>
        <w:t>iberative Forums in the Norface</w:t>
      </w:r>
    </w:p>
    <w:p w:rsidR="00AB6732" w:rsidRDefault="00AB6732" w:rsidP="00A938D2">
      <w:pPr>
        <w:spacing w:before="120" w:after="0" w:line="240" w:lineRule="auto"/>
        <w:jc w:val="center"/>
        <w:rPr>
          <w:rFonts w:ascii="Times New Roman" w:hAnsi="Times New Roman" w:cs="Times New Roman"/>
          <w:b/>
          <w:sz w:val="36"/>
          <w:szCs w:val="36"/>
        </w:rPr>
      </w:pPr>
      <w:r w:rsidRPr="00DE3930">
        <w:rPr>
          <w:rFonts w:ascii="Times New Roman" w:hAnsi="Times New Roman" w:cs="Times New Roman"/>
          <w:b/>
          <w:sz w:val="36"/>
          <w:szCs w:val="36"/>
        </w:rPr>
        <w:t xml:space="preserve">Our Children’s </w:t>
      </w:r>
      <w:bookmarkStart w:id="0" w:name="_GoBack"/>
      <w:bookmarkEnd w:id="0"/>
      <w:r w:rsidRPr="00DE3930">
        <w:rPr>
          <w:rFonts w:ascii="Times New Roman" w:hAnsi="Times New Roman" w:cs="Times New Roman"/>
          <w:b/>
          <w:sz w:val="36"/>
          <w:szCs w:val="36"/>
        </w:rPr>
        <w:t>Europe Project</w:t>
      </w:r>
      <w:r w:rsidR="00177A92">
        <w:rPr>
          <w:rFonts w:ascii="Times New Roman" w:hAnsi="Times New Roman" w:cs="Times New Roman"/>
          <w:b/>
          <w:sz w:val="36"/>
          <w:szCs w:val="36"/>
        </w:rPr>
        <w:t>:</w:t>
      </w:r>
    </w:p>
    <w:p w:rsidR="00177A92" w:rsidRDefault="00177A92" w:rsidP="00A938D2">
      <w:pPr>
        <w:spacing w:before="120" w:after="0" w:line="240" w:lineRule="auto"/>
        <w:jc w:val="center"/>
        <w:rPr>
          <w:rFonts w:ascii="Times New Roman" w:hAnsi="Times New Roman" w:cs="Times New Roman"/>
          <w:b/>
          <w:sz w:val="36"/>
          <w:szCs w:val="36"/>
        </w:rPr>
      </w:pPr>
      <w:r>
        <w:rPr>
          <w:rFonts w:ascii="Times New Roman" w:hAnsi="Times New Roman" w:cs="Times New Roman"/>
          <w:b/>
          <w:sz w:val="36"/>
          <w:szCs w:val="36"/>
        </w:rPr>
        <w:t>Practical Issues</w:t>
      </w:r>
    </w:p>
    <w:p w:rsidR="00AB6732" w:rsidRPr="00A938D2" w:rsidRDefault="00AB6732" w:rsidP="00DE3930">
      <w:pPr>
        <w:spacing w:before="120" w:after="0" w:line="240" w:lineRule="auto"/>
        <w:rPr>
          <w:rFonts w:ascii="Times New Roman" w:hAnsi="Times New Roman" w:cs="Times New Roman"/>
          <w:b/>
          <w:sz w:val="24"/>
          <w:szCs w:val="24"/>
        </w:rPr>
      </w:pPr>
    </w:p>
    <w:p w:rsidR="00AB6732" w:rsidRPr="00945454" w:rsidRDefault="00AB6732" w:rsidP="00DE3930">
      <w:pPr>
        <w:spacing w:before="120" w:after="0" w:line="240" w:lineRule="auto"/>
        <w:rPr>
          <w:rFonts w:ascii="Times New Roman" w:hAnsi="Times New Roman" w:cs="Times New Roman"/>
          <w:i/>
          <w:sz w:val="24"/>
          <w:szCs w:val="24"/>
        </w:rPr>
      </w:pPr>
      <w:r w:rsidRPr="00945454">
        <w:rPr>
          <w:rFonts w:ascii="Times New Roman" w:hAnsi="Times New Roman" w:cs="Times New Roman"/>
          <w:i/>
          <w:sz w:val="24"/>
          <w:szCs w:val="24"/>
        </w:rPr>
        <w:t>Note: th</w:t>
      </w:r>
      <w:r w:rsidR="00945454" w:rsidRPr="00945454">
        <w:rPr>
          <w:rFonts w:ascii="Times New Roman" w:hAnsi="Times New Roman" w:cs="Times New Roman"/>
          <w:i/>
          <w:sz w:val="24"/>
          <w:szCs w:val="24"/>
        </w:rPr>
        <w:t>e discussion of practical issues in relation to Deliberative Forums below</w:t>
      </w:r>
      <w:r w:rsidRPr="00945454">
        <w:rPr>
          <w:rFonts w:ascii="Times New Roman" w:hAnsi="Times New Roman" w:cs="Times New Roman"/>
          <w:i/>
          <w:sz w:val="24"/>
          <w:szCs w:val="24"/>
        </w:rPr>
        <w:t xml:space="preserve"> draws heavily on Burkhardt (201</w:t>
      </w:r>
      <w:r w:rsidR="00633A4B" w:rsidRPr="00945454">
        <w:rPr>
          <w:rFonts w:ascii="Times New Roman" w:hAnsi="Times New Roman" w:cs="Times New Roman"/>
          <w:i/>
          <w:sz w:val="24"/>
          <w:szCs w:val="24"/>
        </w:rPr>
        <w:t>2</w:t>
      </w:r>
      <w:r w:rsidRPr="00945454">
        <w:rPr>
          <w:rFonts w:ascii="Times New Roman" w:hAnsi="Times New Roman" w:cs="Times New Roman"/>
          <w:i/>
          <w:sz w:val="24"/>
          <w:szCs w:val="24"/>
        </w:rPr>
        <w:t>)</w:t>
      </w:r>
    </w:p>
    <w:p w:rsidR="000C10D2" w:rsidRDefault="000C10D2" w:rsidP="00DE3930">
      <w:pPr>
        <w:spacing w:before="120" w:after="0" w:line="240" w:lineRule="auto"/>
        <w:rPr>
          <w:rFonts w:ascii="Times New Roman" w:hAnsi="Times New Roman" w:cs="Times New Roman"/>
          <w:sz w:val="28"/>
          <w:szCs w:val="28"/>
        </w:rPr>
      </w:pPr>
    </w:p>
    <w:p w:rsidR="00810908" w:rsidRDefault="00810908" w:rsidP="00DE3930">
      <w:pPr>
        <w:spacing w:before="120" w:after="0" w:line="240" w:lineRule="auto"/>
        <w:rPr>
          <w:rFonts w:ascii="Times New Roman" w:hAnsi="Times New Roman" w:cs="Times New Roman"/>
          <w:sz w:val="26"/>
          <w:szCs w:val="26"/>
        </w:rPr>
      </w:pPr>
      <w:r>
        <w:rPr>
          <w:rFonts w:ascii="Times New Roman" w:hAnsi="Times New Roman" w:cs="Times New Roman"/>
          <w:sz w:val="26"/>
          <w:szCs w:val="26"/>
        </w:rPr>
        <w:t>This paper gives a</w:t>
      </w:r>
      <w:r w:rsidR="00B23B9A">
        <w:rPr>
          <w:rFonts w:ascii="Times New Roman" w:hAnsi="Times New Roman" w:cs="Times New Roman"/>
          <w:sz w:val="26"/>
          <w:szCs w:val="26"/>
        </w:rPr>
        <w:t xml:space="preserve"> very</w:t>
      </w:r>
      <w:r>
        <w:rPr>
          <w:rFonts w:ascii="Times New Roman" w:hAnsi="Times New Roman" w:cs="Times New Roman"/>
          <w:sz w:val="26"/>
          <w:szCs w:val="26"/>
        </w:rPr>
        <w:t xml:space="preserve"> brief introduction to recent </w:t>
      </w:r>
      <w:r w:rsidR="00B23B9A">
        <w:rPr>
          <w:rFonts w:ascii="Times New Roman" w:hAnsi="Times New Roman" w:cs="Times New Roman"/>
          <w:sz w:val="26"/>
          <w:szCs w:val="26"/>
        </w:rPr>
        <w:t>discussion of</w:t>
      </w:r>
      <w:r>
        <w:rPr>
          <w:rFonts w:ascii="Times New Roman" w:hAnsi="Times New Roman" w:cs="Times New Roman"/>
          <w:sz w:val="26"/>
          <w:szCs w:val="26"/>
        </w:rPr>
        <w:t xml:space="preserve"> </w:t>
      </w:r>
      <w:r w:rsidR="00685AC6">
        <w:rPr>
          <w:rFonts w:ascii="Times New Roman" w:hAnsi="Times New Roman" w:cs="Times New Roman"/>
          <w:sz w:val="26"/>
          <w:szCs w:val="26"/>
        </w:rPr>
        <w:t>Deliberative</w:t>
      </w:r>
      <w:r>
        <w:rPr>
          <w:rFonts w:ascii="Times New Roman" w:hAnsi="Times New Roman" w:cs="Times New Roman"/>
          <w:sz w:val="26"/>
          <w:szCs w:val="26"/>
        </w:rPr>
        <w:t xml:space="preserve"> Forums</w:t>
      </w:r>
      <w:r w:rsidR="000C10D2">
        <w:rPr>
          <w:rFonts w:ascii="Times New Roman" w:hAnsi="Times New Roman" w:cs="Times New Roman"/>
          <w:sz w:val="26"/>
          <w:szCs w:val="26"/>
        </w:rPr>
        <w:t xml:space="preserve"> (DFs)</w:t>
      </w:r>
      <w:r>
        <w:rPr>
          <w:rFonts w:ascii="Times New Roman" w:hAnsi="Times New Roman" w:cs="Times New Roman"/>
          <w:sz w:val="26"/>
          <w:szCs w:val="26"/>
        </w:rPr>
        <w:t xml:space="preserve"> by political scientists and by attitude researchers. It rev</w:t>
      </w:r>
      <w:r w:rsidR="00945454">
        <w:rPr>
          <w:rFonts w:ascii="Times New Roman" w:hAnsi="Times New Roman" w:cs="Times New Roman"/>
          <w:sz w:val="26"/>
          <w:szCs w:val="26"/>
        </w:rPr>
        <w:t xml:space="preserve">iews some of the DF literature, </w:t>
      </w:r>
      <w:r>
        <w:rPr>
          <w:rFonts w:ascii="Times New Roman" w:hAnsi="Times New Roman" w:cs="Times New Roman"/>
          <w:sz w:val="26"/>
          <w:szCs w:val="26"/>
        </w:rPr>
        <w:t>define</w:t>
      </w:r>
      <w:r w:rsidR="00945454">
        <w:rPr>
          <w:rFonts w:ascii="Times New Roman" w:hAnsi="Times New Roman" w:cs="Times New Roman"/>
          <w:sz w:val="26"/>
          <w:szCs w:val="26"/>
        </w:rPr>
        <w:t xml:space="preserve">s and describes </w:t>
      </w:r>
      <w:r>
        <w:rPr>
          <w:rFonts w:ascii="Times New Roman" w:hAnsi="Times New Roman" w:cs="Times New Roman"/>
          <w:sz w:val="26"/>
          <w:szCs w:val="26"/>
        </w:rPr>
        <w:t>DFs, locate</w:t>
      </w:r>
      <w:r w:rsidR="00945454">
        <w:rPr>
          <w:rFonts w:ascii="Times New Roman" w:hAnsi="Times New Roman" w:cs="Times New Roman"/>
          <w:sz w:val="26"/>
          <w:szCs w:val="26"/>
        </w:rPr>
        <w:t>s</w:t>
      </w:r>
      <w:r>
        <w:rPr>
          <w:rFonts w:ascii="Times New Roman" w:hAnsi="Times New Roman" w:cs="Times New Roman"/>
          <w:sz w:val="26"/>
          <w:szCs w:val="26"/>
        </w:rPr>
        <w:t xml:space="preserve"> them in relation to other qualitative</w:t>
      </w:r>
      <w:r w:rsidR="000C10D2">
        <w:rPr>
          <w:rFonts w:ascii="Times New Roman" w:hAnsi="Times New Roman" w:cs="Times New Roman"/>
          <w:sz w:val="26"/>
          <w:szCs w:val="26"/>
        </w:rPr>
        <w:t xml:space="preserve"> research methods,</w:t>
      </w:r>
      <w:r w:rsidR="00945454">
        <w:rPr>
          <w:rFonts w:ascii="Times New Roman" w:hAnsi="Times New Roman" w:cs="Times New Roman"/>
          <w:sz w:val="26"/>
          <w:szCs w:val="26"/>
        </w:rPr>
        <w:t xml:space="preserve"> identifies and discusses</w:t>
      </w:r>
      <w:r>
        <w:rPr>
          <w:rFonts w:ascii="Times New Roman" w:hAnsi="Times New Roman" w:cs="Times New Roman"/>
          <w:sz w:val="26"/>
          <w:szCs w:val="26"/>
        </w:rPr>
        <w:t xml:space="preserve"> the mai</w:t>
      </w:r>
      <w:r w:rsidR="00685AC6">
        <w:rPr>
          <w:rFonts w:ascii="Times New Roman" w:hAnsi="Times New Roman" w:cs="Times New Roman"/>
          <w:sz w:val="26"/>
          <w:szCs w:val="26"/>
        </w:rPr>
        <w:t>n methodological</w:t>
      </w:r>
      <w:r w:rsidR="00945454">
        <w:rPr>
          <w:rFonts w:ascii="Times New Roman" w:hAnsi="Times New Roman" w:cs="Times New Roman"/>
          <w:sz w:val="26"/>
          <w:szCs w:val="26"/>
        </w:rPr>
        <w:t xml:space="preserve"> disputes,</w:t>
      </w:r>
      <w:r w:rsidR="00685AC6">
        <w:rPr>
          <w:rFonts w:ascii="Times New Roman" w:hAnsi="Times New Roman" w:cs="Times New Roman"/>
          <w:sz w:val="26"/>
          <w:szCs w:val="26"/>
        </w:rPr>
        <w:t xml:space="preserve"> suggest</w:t>
      </w:r>
      <w:r w:rsidR="00945454">
        <w:rPr>
          <w:rFonts w:ascii="Times New Roman" w:hAnsi="Times New Roman" w:cs="Times New Roman"/>
          <w:sz w:val="26"/>
          <w:szCs w:val="26"/>
        </w:rPr>
        <w:t>s</w:t>
      </w:r>
      <w:r w:rsidR="00685AC6">
        <w:rPr>
          <w:rFonts w:ascii="Times New Roman" w:hAnsi="Times New Roman" w:cs="Times New Roman"/>
          <w:sz w:val="26"/>
          <w:szCs w:val="26"/>
        </w:rPr>
        <w:t xml:space="preserve"> appropriate ways forward to meet our research interests</w:t>
      </w:r>
      <w:r w:rsidR="00945454">
        <w:rPr>
          <w:rFonts w:ascii="Times New Roman" w:hAnsi="Times New Roman" w:cs="Times New Roman"/>
          <w:sz w:val="26"/>
          <w:szCs w:val="26"/>
        </w:rPr>
        <w:t>,</w:t>
      </w:r>
      <w:r w:rsidR="00685AC6">
        <w:rPr>
          <w:rFonts w:ascii="Times New Roman" w:hAnsi="Times New Roman" w:cs="Times New Roman"/>
          <w:sz w:val="26"/>
          <w:szCs w:val="26"/>
        </w:rPr>
        <w:t xml:space="preserve"> draw</w:t>
      </w:r>
      <w:r w:rsidR="00945454">
        <w:rPr>
          <w:rFonts w:ascii="Times New Roman" w:hAnsi="Times New Roman" w:cs="Times New Roman"/>
          <w:sz w:val="26"/>
          <w:szCs w:val="26"/>
        </w:rPr>
        <w:t>s</w:t>
      </w:r>
      <w:r w:rsidR="00685AC6">
        <w:rPr>
          <w:rFonts w:ascii="Times New Roman" w:hAnsi="Times New Roman" w:cs="Times New Roman"/>
          <w:sz w:val="26"/>
          <w:szCs w:val="26"/>
        </w:rPr>
        <w:t xml:space="preserve"> conclusions</w:t>
      </w:r>
      <w:r w:rsidR="00945454">
        <w:rPr>
          <w:rFonts w:ascii="Times New Roman" w:hAnsi="Times New Roman" w:cs="Times New Roman"/>
          <w:sz w:val="26"/>
          <w:szCs w:val="26"/>
        </w:rPr>
        <w:t xml:space="preserve"> with pointers for our practice and identifies issues we need to discuss and resolve at our conference.</w:t>
      </w:r>
    </w:p>
    <w:p w:rsidR="00810908" w:rsidRPr="00810908" w:rsidRDefault="00810908" w:rsidP="00DE3930">
      <w:pPr>
        <w:spacing w:before="120" w:after="0" w:line="240" w:lineRule="auto"/>
        <w:rPr>
          <w:rFonts w:ascii="Times New Roman" w:hAnsi="Times New Roman" w:cs="Times New Roman"/>
          <w:b/>
          <w:sz w:val="26"/>
          <w:szCs w:val="26"/>
        </w:rPr>
      </w:pPr>
      <w:r w:rsidRPr="00810908">
        <w:rPr>
          <w:rFonts w:ascii="Times New Roman" w:hAnsi="Times New Roman" w:cs="Times New Roman"/>
          <w:b/>
          <w:sz w:val="26"/>
          <w:szCs w:val="26"/>
        </w:rPr>
        <w:t>Introduction</w:t>
      </w:r>
    </w:p>
    <w:p w:rsidR="00782A35" w:rsidRDefault="00945454" w:rsidP="00DE3930">
      <w:pPr>
        <w:spacing w:before="120" w:after="0" w:line="240" w:lineRule="auto"/>
        <w:rPr>
          <w:rFonts w:ascii="Times New Roman" w:hAnsi="Times New Roman" w:cs="Times New Roman"/>
          <w:sz w:val="26"/>
          <w:szCs w:val="26"/>
        </w:rPr>
      </w:pPr>
      <w:r>
        <w:rPr>
          <w:rFonts w:ascii="Times New Roman" w:hAnsi="Times New Roman" w:cs="Times New Roman"/>
          <w:sz w:val="26"/>
          <w:szCs w:val="26"/>
        </w:rPr>
        <w:t>Two major developments have</w:t>
      </w:r>
      <w:r w:rsidR="00900F1C">
        <w:rPr>
          <w:rFonts w:ascii="Times New Roman" w:hAnsi="Times New Roman" w:cs="Times New Roman"/>
          <w:sz w:val="26"/>
          <w:szCs w:val="26"/>
        </w:rPr>
        <w:t xml:space="preserve"> directed the interest of political and social scientists towards </w:t>
      </w:r>
      <w:r w:rsidR="00782A35">
        <w:rPr>
          <w:rFonts w:ascii="Times New Roman" w:hAnsi="Times New Roman" w:cs="Times New Roman"/>
          <w:sz w:val="26"/>
          <w:szCs w:val="26"/>
        </w:rPr>
        <w:t xml:space="preserve">Deliberative Forums. </w:t>
      </w:r>
      <w:r w:rsidR="006F162B">
        <w:rPr>
          <w:rFonts w:ascii="Times New Roman" w:hAnsi="Times New Roman" w:cs="Times New Roman"/>
          <w:sz w:val="26"/>
          <w:szCs w:val="26"/>
        </w:rPr>
        <w:t xml:space="preserve">One of the major developments in recent democratic theory </w:t>
      </w:r>
      <w:r w:rsidR="00782A35">
        <w:rPr>
          <w:rFonts w:ascii="Times New Roman" w:hAnsi="Times New Roman" w:cs="Times New Roman"/>
          <w:sz w:val="26"/>
          <w:szCs w:val="26"/>
        </w:rPr>
        <w:t xml:space="preserve">has been a shift away from a concept of </w:t>
      </w:r>
      <w:r w:rsidR="006F162B">
        <w:rPr>
          <w:rFonts w:ascii="Times New Roman" w:hAnsi="Times New Roman" w:cs="Times New Roman"/>
          <w:sz w:val="26"/>
          <w:szCs w:val="26"/>
        </w:rPr>
        <w:t xml:space="preserve">democracy as a system for </w:t>
      </w:r>
      <w:r w:rsidR="00782A35">
        <w:rPr>
          <w:rFonts w:ascii="Times New Roman" w:hAnsi="Times New Roman" w:cs="Times New Roman"/>
          <w:sz w:val="26"/>
          <w:szCs w:val="26"/>
        </w:rPr>
        <w:t xml:space="preserve">ensuring that governments respond to the wishes of a largely passive electorate (Almond and Verba, </w:t>
      </w:r>
      <w:r w:rsidR="00304FD9">
        <w:rPr>
          <w:rFonts w:ascii="Times New Roman" w:hAnsi="Times New Roman" w:cs="Times New Roman"/>
          <w:sz w:val="26"/>
          <w:szCs w:val="26"/>
        </w:rPr>
        <w:t>1963</w:t>
      </w:r>
      <w:r w:rsidR="00782A35">
        <w:rPr>
          <w:rFonts w:ascii="Times New Roman" w:hAnsi="Times New Roman" w:cs="Times New Roman"/>
          <w:sz w:val="26"/>
          <w:szCs w:val="26"/>
        </w:rPr>
        <w:t xml:space="preserve">) and for managing </w:t>
      </w:r>
      <w:r w:rsidR="00900F1C">
        <w:rPr>
          <w:rFonts w:ascii="Times New Roman" w:hAnsi="Times New Roman" w:cs="Times New Roman"/>
          <w:sz w:val="26"/>
          <w:szCs w:val="26"/>
        </w:rPr>
        <w:t>disagreements</w:t>
      </w:r>
      <w:r w:rsidR="00782A35">
        <w:rPr>
          <w:rFonts w:ascii="Times New Roman" w:hAnsi="Times New Roman" w:cs="Times New Roman"/>
          <w:sz w:val="26"/>
          <w:szCs w:val="26"/>
        </w:rPr>
        <w:t xml:space="preserve"> about the overall direction of policy within that electorate (</w:t>
      </w:r>
      <w:r w:rsidR="006F162B">
        <w:rPr>
          <w:rFonts w:ascii="Times New Roman" w:hAnsi="Times New Roman" w:cs="Times New Roman"/>
          <w:sz w:val="26"/>
          <w:szCs w:val="26"/>
        </w:rPr>
        <w:t>Dahl</w:t>
      </w:r>
      <w:r w:rsidR="00304FD9">
        <w:rPr>
          <w:rFonts w:ascii="Times New Roman" w:hAnsi="Times New Roman" w:cs="Times New Roman"/>
          <w:sz w:val="26"/>
          <w:szCs w:val="26"/>
        </w:rPr>
        <w:t xml:space="preserve"> 1961</w:t>
      </w:r>
      <w:r w:rsidR="006F162B">
        <w:rPr>
          <w:rFonts w:ascii="Times New Roman" w:hAnsi="Times New Roman" w:cs="Times New Roman"/>
          <w:sz w:val="26"/>
          <w:szCs w:val="26"/>
        </w:rPr>
        <w:t xml:space="preserve"> early, 2010; Lijphart</w:t>
      </w:r>
      <w:r w:rsidR="00304FD9">
        <w:rPr>
          <w:rFonts w:ascii="Times New Roman" w:hAnsi="Times New Roman" w:cs="Times New Roman"/>
          <w:sz w:val="26"/>
          <w:szCs w:val="26"/>
        </w:rPr>
        <w:t xml:space="preserve"> 1999</w:t>
      </w:r>
      <w:r w:rsidR="006F162B">
        <w:rPr>
          <w:rFonts w:ascii="Times New Roman" w:hAnsi="Times New Roman" w:cs="Times New Roman"/>
          <w:sz w:val="26"/>
          <w:szCs w:val="26"/>
        </w:rPr>
        <w:t>)</w:t>
      </w:r>
      <w:r w:rsidR="00782A35">
        <w:rPr>
          <w:rFonts w:ascii="Times New Roman" w:hAnsi="Times New Roman" w:cs="Times New Roman"/>
          <w:sz w:val="26"/>
          <w:szCs w:val="26"/>
        </w:rPr>
        <w:t>,</w:t>
      </w:r>
      <w:r w:rsidR="006F162B">
        <w:rPr>
          <w:rFonts w:ascii="Times New Roman" w:hAnsi="Times New Roman" w:cs="Times New Roman"/>
          <w:sz w:val="26"/>
          <w:szCs w:val="26"/>
        </w:rPr>
        <w:t xml:space="preserve"> to </w:t>
      </w:r>
      <w:r w:rsidR="00782A35">
        <w:rPr>
          <w:rFonts w:ascii="Times New Roman" w:hAnsi="Times New Roman" w:cs="Times New Roman"/>
          <w:sz w:val="26"/>
          <w:szCs w:val="26"/>
        </w:rPr>
        <w:t>one of democracy</w:t>
      </w:r>
      <w:r w:rsidR="006F162B">
        <w:rPr>
          <w:rFonts w:ascii="Times New Roman" w:hAnsi="Times New Roman" w:cs="Times New Roman"/>
          <w:sz w:val="26"/>
          <w:szCs w:val="26"/>
        </w:rPr>
        <w:t xml:space="preserve"> as a</w:t>
      </w:r>
      <w:r w:rsidR="007401AF">
        <w:rPr>
          <w:rFonts w:ascii="Times New Roman" w:hAnsi="Times New Roman" w:cs="Times New Roman"/>
          <w:sz w:val="26"/>
          <w:szCs w:val="26"/>
        </w:rPr>
        <w:t>n</w:t>
      </w:r>
      <w:r w:rsidR="006F162B">
        <w:rPr>
          <w:rFonts w:ascii="Times New Roman" w:hAnsi="Times New Roman" w:cs="Times New Roman"/>
          <w:sz w:val="26"/>
          <w:szCs w:val="26"/>
        </w:rPr>
        <w:t xml:space="preserve"> active institutional framework for promoting </w:t>
      </w:r>
      <w:r w:rsidR="00782A35">
        <w:rPr>
          <w:rFonts w:ascii="Times New Roman" w:hAnsi="Times New Roman" w:cs="Times New Roman"/>
          <w:sz w:val="26"/>
          <w:szCs w:val="26"/>
        </w:rPr>
        <w:t xml:space="preserve">more widespread </w:t>
      </w:r>
      <w:r w:rsidR="006F162B">
        <w:rPr>
          <w:rFonts w:ascii="Times New Roman" w:hAnsi="Times New Roman" w:cs="Times New Roman"/>
          <w:sz w:val="26"/>
          <w:szCs w:val="26"/>
        </w:rPr>
        <w:t>deliberation and</w:t>
      </w:r>
      <w:r w:rsidR="00782A35">
        <w:rPr>
          <w:rFonts w:ascii="Times New Roman" w:hAnsi="Times New Roman" w:cs="Times New Roman"/>
          <w:sz w:val="26"/>
          <w:szCs w:val="26"/>
        </w:rPr>
        <w:t xml:space="preserve"> citizen</w:t>
      </w:r>
      <w:r w:rsidR="006F162B">
        <w:rPr>
          <w:rFonts w:ascii="Times New Roman" w:hAnsi="Times New Roman" w:cs="Times New Roman"/>
          <w:sz w:val="26"/>
          <w:szCs w:val="26"/>
        </w:rPr>
        <w:t xml:space="preserve"> engagement (</w:t>
      </w:r>
      <w:r w:rsidR="00782A35">
        <w:rPr>
          <w:rFonts w:ascii="Times New Roman" w:hAnsi="Times New Roman" w:cs="Times New Roman"/>
          <w:sz w:val="26"/>
          <w:szCs w:val="26"/>
        </w:rPr>
        <w:t>Mouffe</w:t>
      </w:r>
      <w:r w:rsidR="00304FD9">
        <w:rPr>
          <w:rFonts w:ascii="Times New Roman" w:hAnsi="Times New Roman" w:cs="Times New Roman"/>
          <w:sz w:val="26"/>
          <w:szCs w:val="26"/>
        </w:rPr>
        <w:t xml:space="preserve"> 2000;</w:t>
      </w:r>
      <w:r w:rsidR="00782A35">
        <w:rPr>
          <w:rFonts w:ascii="Times New Roman" w:hAnsi="Times New Roman" w:cs="Times New Roman"/>
          <w:sz w:val="26"/>
          <w:szCs w:val="26"/>
        </w:rPr>
        <w:t xml:space="preserve"> </w:t>
      </w:r>
      <w:r w:rsidR="006F162B">
        <w:rPr>
          <w:rFonts w:ascii="Times New Roman" w:hAnsi="Times New Roman" w:cs="Times New Roman"/>
          <w:sz w:val="26"/>
          <w:szCs w:val="26"/>
        </w:rPr>
        <w:t>Dryzek</w:t>
      </w:r>
      <w:r w:rsidR="006432C1">
        <w:rPr>
          <w:rFonts w:ascii="Times New Roman" w:hAnsi="Times New Roman" w:cs="Times New Roman"/>
          <w:sz w:val="26"/>
          <w:szCs w:val="26"/>
        </w:rPr>
        <w:t xml:space="preserve"> 2010;</w:t>
      </w:r>
      <w:r w:rsidR="002E556F">
        <w:rPr>
          <w:rFonts w:ascii="Times New Roman" w:hAnsi="Times New Roman" w:cs="Times New Roman"/>
          <w:sz w:val="26"/>
          <w:szCs w:val="26"/>
        </w:rPr>
        <w:fldChar w:fldCharType="begin"/>
      </w:r>
      <w:r w:rsidR="002E556F">
        <w:rPr>
          <w:rFonts w:ascii="Times New Roman" w:hAnsi="Times New Roman" w:cs="Times New Roman"/>
          <w:sz w:val="26"/>
          <w:szCs w:val="26"/>
        </w:rPr>
        <w:instrText>ADDIN RW.CITE{{111 Goodin,RobertE. 2009}}</w:instrText>
      </w:r>
      <w:r w:rsidR="002E556F">
        <w:rPr>
          <w:rFonts w:ascii="Times New Roman" w:hAnsi="Times New Roman" w:cs="Times New Roman"/>
          <w:sz w:val="26"/>
          <w:szCs w:val="26"/>
        </w:rPr>
        <w:fldChar w:fldCharType="separate"/>
      </w:r>
      <w:r w:rsidR="006432C1">
        <w:rPr>
          <w:rFonts w:ascii="Times New Roman" w:hAnsi="Times New Roman" w:cs="Times New Roman"/>
          <w:sz w:val="26"/>
          <w:szCs w:val="26"/>
        </w:rPr>
        <w:t xml:space="preserve"> </w:t>
      </w:r>
      <w:r w:rsidR="002E556F" w:rsidRPr="002E556F">
        <w:rPr>
          <w:rFonts w:ascii="Times New Roman" w:hAnsi="Times New Roman" w:cs="Times New Roman"/>
          <w:sz w:val="26"/>
          <w:szCs w:val="26"/>
        </w:rPr>
        <w:t>Goodin 2009</w:t>
      </w:r>
      <w:r w:rsidR="002E556F">
        <w:rPr>
          <w:rFonts w:ascii="Times New Roman" w:hAnsi="Times New Roman" w:cs="Times New Roman"/>
          <w:sz w:val="26"/>
          <w:szCs w:val="26"/>
        </w:rPr>
        <w:fldChar w:fldCharType="end"/>
      </w:r>
      <w:r w:rsidR="003C7954">
        <w:rPr>
          <w:rFonts w:ascii="Times New Roman" w:hAnsi="Times New Roman" w:cs="Times New Roman"/>
          <w:sz w:val="26"/>
          <w:szCs w:val="26"/>
        </w:rPr>
        <w:t>; Chambers 2003, 308; Carpini et al. 2005, 316</w:t>
      </w:r>
      <w:r w:rsidR="006F162B">
        <w:rPr>
          <w:rFonts w:ascii="Times New Roman" w:hAnsi="Times New Roman" w:cs="Times New Roman"/>
          <w:sz w:val="26"/>
          <w:szCs w:val="26"/>
        </w:rPr>
        <w:t>).</w:t>
      </w:r>
      <w:r w:rsidR="00782A35">
        <w:rPr>
          <w:rFonts w:ascii="Times New Roman" w:hAnsi="Times New Roman" w:cs="Times New Roman"/>
          <w:sz w:val="26"/>
          <w:szCs w:val="26"/>
        </w:rPr>
        <w:t xml:space="preserve"> At the same time attitude theorists have moved away from a </w:t>
      </w:r>
      <w:r w:rsidR="00177A92">
        <w:rPr>
          <w:rFonts w:ascii="Times New Roman" w:hAnsi="Times New Roman" w:cs="Times New Roman"/>
          <w:sz w:val="26"/>
          <w:szCs w:val="26"/>
        </w:rPr>
        <w:t xml:space="preserve">positivist </w:t>
      </w:r>
      <w:r w:rsidR="00782A35">
        <w:rPr>
          <w:rFonts w:ascii="Times New Roman" w:hAnsi="Times New Roman" w:cs="Times New Roman"/>
          <w:sz w:val="26"/>
          <w:szCs w:val="26"/>
        </w:rPr>
        <w:t xml:space="preserve">concept of attitudes as original within the individual to </w:t>
      </w:r>
      <w:r w:rsidR="00177A92">
        <w:rPr>
          <w:rFonts w:ascii="Times New Roman" w:hAnsi="Times New Roman" w:cs="Times New Roman"/>
          <w:sz w:val="26"/>
          <w:szCs w:val="26"/>
        </w:rPr>
        <w:t>a</w:t>
      </w:r>
      <w:r w:rsidR="007401AF">
        <w:rPr>
          <w:rFonts w:ascii="Times New Roman" w:hAnsi="Times New Roman" w:cs="Times New Roman"/>
          <w:sz w:val="26"/>
          <w:szCs w:val="26"/>
        </w:rPr>
        <w:t xml:space="preserve"> more social</w:t>
      </w:r>
      <w:r w:rsidR="00177A92">
        <w:rPr>
          <w:rFonts w:ascii="Times New Roman" w:hAnsi="Times New Roman" w:cs="Times New Roman"/>
          <w:sz w:val="26"/>
          <w:szCs w:val="26"/>
        </w:rPr>
        <w:t xml:space="preserve"> </w:t>
      </w:r>
      <w:r w:rsidR="00782A35">
        <w:rPr>
          <w:rFonts w:ascii="Times New Roman" w:hAnsi="Times New Roman" w:cs="Times New Roman"/>
          <w:sz w:val="26"/>
          <w:szCs w:val="26"/>
        </w:rPr>
        <w:t>one of attitudes as developing through interaction and expression in debate</w:t>
      </w:r>
      <w:r w:rsidR="00177A92">
        <w:rPr>
          <w:rFonts w:ascii="Times New Roman" w:hAnsi="Times New Roman" w:cs="Times New Roman"/>
          <w:sz w:val="26"/>
          <w:szCs w:val="26"/>
        </w:rPr>
        <w:t>.</w:t>
      </w:r>
    </w:p>
    <w:p w:rsidR="006F162B" w:rsidRDefault="006F162B" w:rsidP="00DE3930">
      <w:pPr>
        <w:spacing w:before="120" w:after="0" w:line="240" w:lineRule="auto"/>
        <w:rPr>
          <w:rFonts w:ascii="Times New Roman" w:hAnsi="Times New Roman" w:cs="Times New Roman"/>
          <w:sz w:val="26"/>
          <w:szCs w:val="26"/>
        </w:rPr>
      </w:pPr>
      <w:r>
        <w:rPr>
          <w:rFonts w:ascii="Times New Roman" w:hAnsi="Times New Roman" w:cs="Times New Roman"/>
          <w:sz w:val="26"/>
          <w:szCs w:val="26"/>
        </w:rPr>
        <w:t>Th</w:t>
      </w:r>
      <w:r w:rsidR="00782A35">
        <w:rPr>
          <w:rFonts w:ascii="Times New Roman" w:hAnsi="Times New Roman" w:cs="Times New Roman"/>
          <w:sz w:val="26"/>
          <w:szCs w:val="26"/>
        </w:rPr>
        <w:t>ese changes are</w:t>
      </w:r>
      <w:r>
        <w:rPr>
          <w:rFonts w:ascii="Times New Roman" w:hAnsi="Times New Roman" w:cs="Times New Roman"/>
          <w:sz w:val="26"/>
          <w:szCs w:val="26"/>
        </w:rPr>
        <w:t xml:space="preserve"> bound up with a number of developments: psychological theories that understand values as developed through interaction, rather than simply from the individual; economic approaches that shift away from a simple rational actor model to one which sees preferences as constructed within economic formations</w:t>
      </w:r>
      <w:r w:rsidR="003C7954">
        <w:rPr>
          <w:rFonts w:ascii="Times New Roman" w:hAnsi="Times New Roman" w:cs="Times New Roman"/>
          <w:sz w:val="26"/>
          <w:szCs w:val="26"/>
        </w:rPr>
        <w:t xml:space="preserve"> (</w:t>
      </w:r>
      <w:r w:rsidR="007401AF">
        <w:rPr>
          <w:rFonts w:ascii="Times New Roman" w:hAnsi="Times New Roman" w:cs="Times New Roman"/>
          <w:sz w:val="26"/>
          <w:szCs w:val="26"/>
        </w:rPr>
        <w:t xml:space="preserve">for example, </w:t>
      </w:r>
      <w:r w:rsidR="003C7954">
        <w:rPr>
          <w:rFonts w:ascii="Times New Roman" w:hAnsi="Times New Roman" w:cs="Times New Roman"/>
          <w:sz w:val="26"/>
          <w:szCs w:val="26"/>
        </w:rPr>
        <w:t xml:space="preserve">the New </w:t>
      </w:r>
      <w:r w:rsidR="00900F1C">
        <w:rPr>
          <w:rFonts w:ascii="Times New Roman" w:hAnsi="Times New Roman" w:cs="Times New Roman"/>
          <w:sz w:val="26"/>
          <w:szCs w:val="26"/>
        </w:rPr>
        <w:t>Institutionalism</w:t>
      </w:r>
      <w:r w:rsidR="003C7954">
        <w:rPr>
          <w:rFonts w:ascii="Times New Roman" w:hAnsi="Times New Roman" w:cs="Times New Roman"/>
          <w:sz w:val="26"/>
          <w:szCs w:val="26"/>
        </w:rPr>
        <w:t>)</w:t>
      </w:r>
      <w:r>
        <w:rPr>
          <w:rFonts w:ascii="Times New Roman" w:hAnsi="Times New Roman" w:cs="Times New Roman"/>
          <w:sz w:val="26"/>
          <w:szCs w:val="26"/>
        </w:rPr>
        <w:t xml:space="preserve">; the </w:t>
      </w:r>
      <w:r w:rsidR="00AB6732">
        <w:rPr>
          <w:rFonts w:ascii="Times New Roman" w:hAnsi="Times New Roman" w:cs="Times New Roman"/>
          <w:sz w:val="26"/>
          <w:szCs w:val="26"/>
        </w:rPr>
        <w:t>emergence</w:t>
      </w:r>
      <w:r>
        <w:rPr>
          <w:rFonts w:ascii="Times New Roman" w:hAnsi="Times New Roman" w:cs="Times New Roman"/>
          <w:sz w:val="26"/>
          <w:szCs w:val="26"/>
        </w:rPr>
        <w:t xml:space="preserve"> of a whole range of groups and interests demanding engagement within the political process (</w:t>
      </w:r>
      <w:r w:rsidR="00463F28">
        <w:rPr>
          <w:rFonts w:ascii="Times New Roman" w:hAnsi="Times New Roman" w:cs="Times New Roman"/>
          <w:sz w:val="26"/>
          <w:szCs w:val="26"/>
        </w:rPr>
        <w:t>Snow and Soule 2010</w:t>
      </w:r>
      <w:r>
        <w:rPr>
          <w:rFonts w:ascii="Times New Roman" w:hAnsi="Times New Roman" w:cs="Times New Roman"/>
          <w:sz w:val="26"/>
          <w:szCs w:val="26"/>
        </w:rPr>
        <w:t>); shifts in international aid and development towards programmes that require donor countries to consult with and actively engage with the populations of countries which receive a</w:t>
      </w:r>
      <w:r w:rsidR="007401AF">
        <w:rPr>
          <w:rFonts w:ascii="Times New Roman" w:hAnsi="Times New Roman" w:cs="Times New Roman"/>
          <w:sz w:val="26"/>
          <w:szCs w:val="26"/>
        </w:rPr>
        <w:t>id (for example, the World Bank Civil Society programme: World Bank, 2014);</w:t>
      </w:r>
      <w:r>
        <w:rPr>
          <w:rFonts w:ascii="Times New Roman" w:hAnsi="Times New Roman" w:cs="Times New Roman"/>
          <w:sz w:val="26"/>
          <w:szCs w:val="26"/>
        </w:rPr>
        <w:t xml:space="preserve"> developments </w:t>
      </w:r>
      <w:r w:rsidR="007401AF">
        <w:rPr>
          <w:rFonts w:ascii="Times New Roman" w:hAnsi="Times New Roman" w:cs="Times New Roman"/>
          <w:sz w:val="26"/>
          <w:szCs w:val="26"/>
        </w:rPr>
        <w:t>such as</w:t>
      </w:r>
      <w:r>
        <w:rPr>
          <w:rFonts w:ascii="Times New Roman" w:hAnsi="Times New Roman" w:cs="Times New Roman"/>
          <w:sz w:val="26"/>
          <w:szCs w:val="26"/>
        </w:rPr>
        <w:t xml:space="preserve"> the Porto Alegre participatory budget-holding initiative</w:t>
      </w:r>
      <w:r w:rsidR="002E556F" w:rsidRPr="002E556F">
        <w:rPr>
          <w:rFonts w:ascii="Times New Roman" w:hAnsi="Times New Roman" w:cs="Times New Roman"/>
          <w:color w:val="000000"/>
          <w:sz w:val="26"/>
          <w:szCs w:val="26"/>
        </w:rPr>
        <w:t xml:space="preserve"> </w:t>
      </w:r>
      <w:r w:rsidR="002E556F">
        <w:rPr>
          <w:rFonts w:ascii="Times New Roman" w:hAnsi="Times New Roman" w:cs="Times New Roman"/>
          <w:color w:val="000000"/>
          <w:sz w:val="26"/>
          <w:szCs w:val="26"/>
        </w:rPr>
        <w:t>(de Sousa 2005)</w:t>
      </w:r>
      <w:r>
        <w:rPr>
          <w:rFonts w:ascii="Times New Roman" w:hAnsi="Times New Roman" w:cs="Times New Roman"/>
          <w:sz w:val="26"/>
          <w:szCs w:val="26"/>
        </w:rPr>
        <w:t xml:space="preserve">, now reflected </w:t>
      </w:r>
      <w:r w:rsidR="007401AF">
        <w:rPr>
          <w:rFonts w:ascii="Times New Roman" w:hAnsi="Times New Roman" w:cs="Times New Roman"/>
          <w:sz w:val="26"/>
          <w:szCs w:val="26"/>
        </w:rPr>
        <w:t xml:space="preserve">elsewhere; </w:t>
      </w:r>
      <w:r>
        <w:rPr>
          <w:rFonts w:ascii="Times New Roman" w:hAnsi="Times New Roman" w:cs="Times New Roman"/>
          <w:sz w:val="26"/>
          <w:szCs w:val="26"/>
        </w:rPr>
        <w:t>concern about citizen al</w:t>
      </w:r>
      <w:r w:rsidR="007401AF">
        <w:rPr>
          <w:rFonts w:ascii="Times New Roman" w:hAnsi="Times New Roman" w:cs="Times New Roman"/>
          <w:sz w:val="26"/>
          <w:szCs w:val="26"/>
        </w:rPr>
        <w:t>ienation in western democracies</w:t>
      </w:r>
      <w:r>
        <w:rPr>
          <w:rFonts w:ascii="Times New Roman" w:hAnsi="Times New Roman" w:cs="Times New Roman"/>
          <w:sz w:val="26"/>
          <w:szCs w:val="26"/>
        </w:rPr>
        <w:t xml:space="preserve">; and a whole range of approaches associated with an increased emphasis on individual dignity and human rights which have </w:t>
      </w:r>
      <w:r w:rsidR="00595ACD">
        <w:rPr>
          <w:rFonts w:ascii="Times New Roman" w:hAnsi="Times New Roman" w:cs="Times New Roman"/>
          <w:sz w:val="26"/>
          <w:szCs w:val="26"/>
        </w:rPr>
        <w:t xml:space="preserve">led to </w:t>
      </w:r>
      <w:r>
        <w:rPr>
          <w:rFonts w:ascii="Times New Roman" w:hAnsi="Times New Roman" w:cs="Times New Roman"/>
          <w:sz w:val="26"/>
          <w:szCs w:val="26"/>
        </w:rPr>
        <w:t>shifts in the way power-holders treat others in areas ranging from legal systems to medicine</w:t>
      </w:r>
      <w:r w:rsidR="007401AF">
        <w:rPr>
          <w:rFonts w:ascii="Times New Roman" w:hAnsi="Times New Roman" w:cs="Times New Roman"/>
          <w:sz w:val="26"/>
          <w:szCs w:val="26"/>
        </w:rPr>
        <w:t>, from science and risk policy to local government</w:t>
      </w:r>
      <w:r>
        <w:rPr>
          <w:rFonts w:ascii="Times New Roman" w:hAnsi="Times New Roman" w:cs="Times New Roman"/>
          <w:sz w:val="26"/>
          <w:szCs w:val="26"/>
        </w:rPr>
        <w:t xml:space="preserve">. </w:t>
      </w:r>
      <w:r w:rsidR="00595ACD">
        <w:rPr>
          <w:rFonts w:ascii="Times New Roman" w:hAnsi="Times New Roman" w:cs="Times New Roman"/>
          <w:sz w:val="26"/>
          <w:szCs w:val="26"/>
        </w:rPr>
        <w:t xml:space="preserve">A </w:t>
      </w:r>
      <w:r>
        <w:rPr>
          <w:rFonts w:ascii="Times New Roman" w:hAnsi="Times New Roman" w:cs="Times New Roman"/>
          <w:sz w:val="26"/>
          <w:szCs w:val="26"/>
        </w:rPr>
        <w:t>foundation</w:t>
      </w:r>
      <w:r w:rsidR="00595ACD">
        <w:rPr>
          <w:rFonts w:ascii="Times New Roman" w:hAnsi="Times New Roman" w:cs="Times New Roman"/>
          <w:sz w:val="26"/>
          <w:szCs w:val="26"/>
        </w:rPr>
        <w:t>al</w:t>
      </w:r>
      <w:r>
        <w:rPr>
          <w:rFonts w:ascii="Times New Roman" w:hAnsi="Times New Roman" w:cs="Times New Roman"/>
          <w:sz w:val="26"/>
          <w:szCs w:val="26"/>
        </w:rPr>
        <w:t xml:space="preserve"> </w:t>
      </w:r>
      <w:r w:rsidR="00595ACD">
        <w:rPr>
          <w:rFonts w:ascii="Times New Roman" w:hAnsi="Times New Roman" w:cs="Times New Roman"/>
          <w:sz w:val="26"/>
          <w:szCs w:val="26"/>
        </w:rPr>
        <w:t>argument</w:t>
      </w:r>
      <w:r w:rsidR="00782A35">
        <w:rPr>
          <w:rFonts w:ascii="Times New Roman" w:hAnsi="Times New Roman" w:cs="Times New Roman"/>
          <w:sz w:val="26"/>
          <w:szCs w:val="26"/>
        </w:rPr>
        <w:t xml:space="preserve"> underlying both democratic </w:t>
      </w:r>
      <w:r w:rsidR="00782A35">
        <w:rPr>
          <w:rFonts w:ascii="Times New Roman" w:hAnsi="Times New Roman" w:cs="Times New Roman"/>
          <w:sz w:val="26"/>
          <w:szCs w:val="26"/>
        </w:rPr>
        <w:lastRenderedPageBreak/>
        <w:t>theory and theories about attitudes and values</w:t>
      </w:r>
      <w:r>
        <w:rPr>
          <w:rFonts w:ascii="Times New Roman" w:hAnsi="Times New Roman" w:cs="Times New Roman"/>
          <w:sz w:val="26"/>
          <w:szCs w:val="26"/>
        </w:rPr>
        <w:t xml:space="preserve"> is Habermas’ concept </w:t>
      </w:r>
      <w:r w:rsidR="00AB6732">
        <w:rPr>
          <w:rFonts w:ascii="Times New Roman" w:hAnsi="Times New Roman" w:cs="Times New Roman"/>
          <w:sz w:val="26"/>
          <w:szCs w:val="26"/>
        </w:rPr>
        <w:t>of</w:t>
      </w:r>
      <w:r>
        <w:rPr>
          <w:rFonts w:ascii="Times New Roman" w:hAnsi="Times New Roman" w:cs="Times New Roman"/>
          <w:sz w:val="26"/>
          <w:szCs w:val="26"/>
        </w:rPr>
        <w:t xml:space="preserve"> political legitimacy as derived from an ‘ideal speech situation’ in which all those concerned can communicate with good will and beyond the influence of </w:t>
      </w:r>
      <w:r w:rsidR="00AB6732">
        <w:rPr>
          <w:rFonts w:ascii="Times New Roman" w:hAnsi="Times New Roman" w:cs="Times New Roman"/>
          <w:sz w:val="26"/>
          <w:szCs w:val="26"/>
        </w:rPr>
        <w:t>interests</w:t>
      </w:r>
      <w:r w:rsidR="00782A35">
        <w:rPr>
          <w:rFonts w:ascii="Times New Roman" w:hAnsi="Times New Roman" w:cs="Times New Roman"/>
          <w:sz w:val="26"/>
          <w:szCs w:val="26"/>
        </w:rPr>
        <w:t xml:space="preserve"> so that differences in political values can be negotiated justly</w:t>
      </w:r>
      <w:r w:rsidR="00595ACD">
        <w:rPr>
          <w:rFonts w:ascii="Times New Roman" w:hAnsi="Times New Roman" w:cs="Times New Roman"/>
          <w:sz w:val="26"/>
          <w:szCs w:val="26"/>
        </w:rPr>
        <w:t xml:space="preserve"> (Habermas, 1996).</w:t>
      </w:r>
    </w:p>
    <w:p w:rsidR="007401AF" w:rsidRDefault="007401AF" w:rsidP="00DE3930">
      <w:pPr>
        <w:autoSpaceDE w:val="0"/>
        <w:autoSpaceDN w:val="0"/>
        <w:adjustRightInd w:val="0"/>
        <w:spacing w:before="120" w:after="0" w:line="240" w:lineRule="auto"/>
        <w:rPr>
          <w:rFonts w:ascii="Times New Roman" w:hAnsi="Times New Roman" w:cs="Times New Roman"/>
          <w:b/>
          <w:sz w:val="26"/>
          <w:szCs w:val="26"/>
        </w:rPr>
      </w:pPr>
      <w:r>
        <w:rPr>
          <w:rFonts w:ascii="Times New Roman" w:hAnsi="Times New Roman" w:cs="Times New Roman"/>
          <w:b/>
          <w:sz w:val="26"/>
          <w:szCs w:val="26"/>
        </w:rPr>
        <w:t>Deliberative forums and participatory democracy</w:t>
      </w:r>
    </w:p>
    <w:p w:rsidR="00595ACD" w:rsidRPr="008B606D" w:rsidRDefault="008B606D" w:rsidP="00DE3930">
      <w:pPr>
        <w:autoSpaceDE w:val="0"/>
        <w:autoSpaceDN w:val="0"/>
        <w:adjustRightInd w:val="0"/>
        <w:spacing w:before="120" w:after="0" w:line="240" w:lineRule="auto"/>
        <w:rPr>
          <w:rFonts w:ascii="Times New Roman" w:hAnsi="Times New Roman" w:cs="Times New Roman"/>
          <w:sz w:val="26"/>
          <w:szCs w:val="26"/>
        </w:rPr>
      </w:pPr>
      <w:r w:rsidRPr="008B606D">
        <w:rPr>
          <w:rFonts w:ascii="Times New Roman" w:eastAsia="Calibri" w:hAnsi="Times New Roman" w:cs="Times New Roman"/>
          <w:sz w:val="26"/>
          <w:szCs w:val="26"/>
        </w:rPr>
        <w:t xml:space="preserve">Policy-focused participative democracy has been developed in many fields: citizen’s assemblies, </w:t>
      </w:r>
      <w:r w:rsidRPr="008B606D">
        <w:rPr>
          <w:rFonts w:ascii="Times New Roman" w:hAnsi="Times New Roman" w:cs="Times New Roman"/>
          <w:sz w:val="26"/>
          <w:szCs w:val="26"/>
        </w:rPr>
        <w:t>electoral reform (Warren and Pearce (2008), Citizen’s Initiative legislation (</w:t>
      </w:r>
      <w:r w:rsidR="002E556F">
        <w:rPr>
          <w:rFonts w:ascii="Times New Roman" w:hAnsi="Times New Roman" w:cs="Times New Roman"/>
          <w:sz w:val="26"/>
          <w:szCs w:val="26"/>
        </w:rPr>
        <w:fldChar w:fldCharType="begin"/>
      </w:r>
      <w:r w:rsidR="002E556F">
        <w:rPr>
          <w:rFonts w:ascii="Times New Roman" w:hAnsi="Times New Roman" w:cs="Times New Roman"/>
          <w:sz w:val="26"/>
          <w:szCs w:val="26"/>
        </w:rPr>
        <w:instrText>ADDIN RW.CITE{{172 Gastil,John 2013}}</w:instrText>
      </w:r>
      <w:r w:rsidR="002E556F">
        <w:rPr>
          <w:rFonts w:ascii="Times New Roman" w:hAnsi="Times New Roman" w:cs="Times New Roman"/>
          <w:sz w:val="26"/>
          <w:szCs w:val="26"/>
        </w:rPr>
        <w:fldChar w:fldCharType="separate"/>
      </w:r>
      <w:r w:rsidR="007401AF">
        <w:rPr>
          <w:rFonts w:ascii="Times New Roman" w:hAnsi="Times New Roman" w:cs="Times New Roman"/>
          <w:sz w:val="26"/>
          <w:szCs w:val="26"/>
        </w:rPr>
        <w:t xml:space="preserve">Gastil </w:t>
      </w:r>
      <w:r w:rsidR="002E556F" w:rsidRPr="002E556F">
        <w:rPr>
          <w:rFonts w:ascii="Times New Roman" w:hAnsi="Times New Roman" w:cs="Times New Roman"/>
          <w:sz w:val="26"/>
          <w:szCs w:val="26"/>
        </w:rPr>
        <w:t>2013</w:t>
      </w:r>
      <w:r w:rsidR="002E556F">
        <w:rPr>
          <w:rFonts w:ascii="Times New Roman" w:hAnsi="Times New Roman" w:cs="Times New Roman"/>
          <w:sz w:val="26"/>
          <w:szCs w:val="26"/>
        </w:rPr>
        <w:fldChar w:fldCharType="end"/>
      </w:r>
      <w:r w:rsidR="002E556F">
        <w:rPr>
          <w:rFonts w:ascii="Times New Roman" w:hAnsi="Times New Roman" w:cs="Times New Roman"/>
          <w:sz w:val="26"/>
          <w:szCs w:val="26"/>
        </w:rPr>
        <w:t xml:space="preserve">; </w:t>
      </w:r>
      <w:r w:rsidRPr="008B606D">
        <w:rPr>
          <w:rFonts w:ascii="Times New Roman" w:hAnsi="Times New Roman" w:cs="Times New Roman"/>
          <w:sz w:val="26"/>
          <w:szCs w:val="26"/>
        </w:rPr>
        <w:t xml:space="preserve">Gastil and Knobloch 2010), </w:t>
      </w:r>
      <w:r w:rsidRPr="008B606D">
        <w:rPr>
          <w:rFonts w:ascii="Times New Roman" w:eastAsia="Calibri" w:hAnsi="Times New Roman" w:cs="Times New Roman"/>
          <w:sz w:val="26"/>
          <w:szCs w:val="26"/>
        </w:rPr>
        <w:t>p</w:t>
      </w:r>
      <w:r w:rsidR="00782A35">
        <w:rPr>
          <w:rFonts w:ascii="Times New Roman" w:eastAsia="Calibri" w:hAnsi="Times New Roman" w:cs="Times New Roman"/>
          <w:sz w:val="26"/>
          <w:szCs w:val="26"/>
        </w:rPr>
        <w:t>articipatory planning exercises</w:t>
      </w:r>
      <w:r w:rsidRPr="008B606D">
        <w:rPr>
          <w:rFonts w:ascii="Times New Roman" w:eastAsia="Calibri" w:hAnsi="Times New Roman" w:cs="Times New Roman"/>
          <w:sz w:val="26"/>
          <w:szCs w:val="26"/>
        </w:rPr>
        <w:t xml:space="preserve">, </w:t>
      </w:r>
      <w:r w:rsidR="007401AF">
        <w:rPr>
          <w:rFonts w:ascii="Times New Roman" w:eastAsia="Calibri" w:hAnsi="Times New Roman" w:cs="Times New Roman"/>
          <w:sz w:val="26"/>
          <w:szCs w:val="26"/>
        </w:rPr>
        <w:t xml:space="preserve">Renn, 2008, </w:t>
      </w:r>
      <w:r w:rsidRPr="008B606D">
        <w:rPr>
          <w:rFonts w:ascii="Times New Roman" w:eastAsia="Calibri" w:hAnsi="Times New Roman" w:cs="Times New Roman"/>
          <w:sz w:val="26"/>
          <w:szCs w:val="26"/>
        </w:rPr>
        <w:t xml:space="preserve">ch.8), </w:t>
      </w:r>
      <w:r w:rsidRPr="008B606D">
        <w:rPr>
          <w:rFonts w:ascii="Times New Roman" w:hAnsi="Times New Roman" w:cs="Times New Roman"/>
          <w:sz w:val="26"/>
          <w:szCs w:val="26"/>
        </w:rPr>
        <w:t>health care planning (Parkinson 2004</w:t>
      </w:r>
      <w:r w:rsidRPr="008B606D">
        <w:rPr>
          <w:rFonts w:ascii="Times New Roman" w:eastAsia="Calibri" w:hAnsi="Times New Roman" w:cs="Times New Roman"/>
          <w:sz w:val="26"/>
          <w:szCs w:val="26"/>
        </w:rPr>
        <w:t xml:space="preserve">), policy debates such as the UK People’s Parliament </w:t>
      </w:r>
      <w:r w:rsidR="000F068D">
        <w:rPr>
          <w:rFonts w:ascii="Times New Roman" w:eastAsia="Calibri" w:hAnsi="Times New Roman" w:cs="Times New Roman"/>
          <w:sz w:val="26"/>
          <w:szCs w:val="26"/>
        </w:rPr>
        <w:t xml:space="preserve"> or the EU’s Europolis</w:t>
      </w:r>
      <w:r w:rsidR="007401AF">
        <w:rPr>
          <w:rFonts w:ascii="Times New Roman" w:eastAsia="Calibri" w:hAnsi="Times New Roman" w:cs="Times New Roman"/>
          <w:sz w:val="26"/>
          <w:szCs w:val="26"/>
        </w:rPr>
        <w:t xml:space="preserve"> (Economist 1995)</w:t>
      </w:r>
      <w:r w:rsidRPr="008B606D">
        <w:rPr>
          <w:rFonts w:ascii="Times New Roman" w:eastAsia="Calibri" w:hAnsi="Times New Roman" w:cs="Times New Roman"/>
          <w:sz w:val="26"/>
          <w:szCs w:val="26"/>
        </w:rPr>
        <w:t>, participative budgeting to foster local involvement in international poverty programmes (</w:t>
      </w:r>
      <w:r w:rsidR="00177A92">
        <w:rPr>
          <w:rFonts w:ascii="Times New Roman" w:eastAsia="Calibri" w:hAnsi="Times New Roman" w:cs="Times New Roman"/>
          <w:sz w:val="26"/>
          <w:szCs w:val="26"/>
        </w:rPr>
        <w:t>Baiocchi 2001; de Sousa 2005</w:t>
      </w:r>
      <w:r w:rsidRPr="008B606D">
        <w:rPr>
          <w:rFonts w:ascii="Times New Roman" w:eastAsia="Calibri" w:hAnsi="Times New Roman" w:cs="Times New Roman"/>
          <w:sz w:val="26"/>
          <w:szCs w:val="26"/>
        </w:rPr>
        <w:t xml:space="preserve">) and in Deliberative Opinion Polling in Australia, Bulgaria, Canada, China, Hungary, Italy, Japan, Korea, Poland and the US. </w:t>
      </w:r>
      <w:r w:rsidR="002B7E30" w:rsidRPr="008B606D">
        <w:rPr>
          <w:rFonts w:ascii="Times New Roman" w:hAnsi="Times New Roman" w:cs="Times New Roman"/>
          <w:sz w:val="26"/>
          <w:szCs w:val="26"/>
        </w:rPr>
        <w:t xml:space="preserve"> </w:t>
      </w:r>
      <w:r w:rsidR="00463F28">
        <w:rPr>
          <w:rFonts w:ascii="Times New Roman" w:hAnsi="Times New Roman" w:cs="Times New Roman"/>
          <w:sz w:val="26"/>
          <w:szCs w:val="26"/>
        </w:rPr>
        <w:t>Participaedia provides a valuable open-source directory on</w:t>
      </w:r>
      <w:r w:rsidR="007401AF">
        <w:rPr>
          <w:rFonts w:ascii="Times New Roman" w:hAnsi="Times New Roman" w:cs="Times New Roman"/>
          <w:sz w:val="26"/>
          <w:szCs w:val="26"/>
        </w:rPr>
        <w:t xml:space="preserve"> such</w:t>
      </w:r>
      <w:r w:rsidR="00463F28">
        <w:rPr>
          <w:rFonts w:ascii="Times New Roman" w:hAnsi="Times New Roman" w:cs="Times New Roman"/>
          <w:sz w:val="26"/>
          <w:szCs w:val="26"/>
        </w:rPr>
        <w:t xml:space="preserve"> initiatives (Fung and Waren 2011). </w:t>
      </w:r>
      <w:r w:rsidR="00595ACD" w:rsidRPr="008B606D">
        <w:rPr>
          <w:rFonts w:ascii="Times New Roman" w:hAnsi="Times New Roman" w:cs="Times New Roman"/>
          <w:sz w:val="26"/>
          <w:szCs w:val="26"/>
        </w:rPr>
        <w:t>DFs</w:t>
      </w:r>
      <w:r w:rsidR="00685AC6">
        <w:rPr>
          <w:rFonts w:ascii="Times New Roman" w:hAnsi="Times New Roman" w:cs="Times New Roman"/>
          <w:sz w:val="26"/>
          <w:szCs w:val="26"/>
        </w:rPr>
        <w:t xml:space="preserve"> may be defined as involving</w:t>
      </w:r>
      <w:r w:rsidR="00595ACD" w:rsidRPr="008B606D">
        <w:rPr>
          <w:rFonts w:ascii="Times New Roman" w:hAnsi="Times New Roman" w:cs="Times New Roman"/>
          <w:sz w:val="26"/>
          <w:szCs w:val="26"/>
        </w:rPr>
        <w:t xml:space="preserve"> interaction that is participative and based on reason (and hence involves respect for the viewpoints of others and a commitment to openness) and is directed at finding a solution to a problem or a common understanding of an issue (Carpini et al, 2004, 318-9). It should be noted that this does not imply that the forum will necessarily generate consensus, </w:t>
      </w:r>
      <w:r w:rsidR="00C37C2A" w:rsidRPr="008B606D">
        <w:rPr>
          <w:rFonts w:ascii="Times New Roman" w:hAnsi="Times New Roman" w:cs="Times New Roman"/>
          <w:sz w:val="26"/>
          <w:szCs w:val="26"/>
        </w:rPr>
        <w:t>or</w:t>
      </w:r>
      <w:r w:rsidR="00595ACD" w:rsidRPr="008B606D">
        <w:rPr>
          <w:rFonts w:ascii="Times New Roman" w:hAnsi="Times New Roman" w:cs="Times New Roman"/>
          <w:sz w:val="26"/>
          <w:szCs w:val="26"/>
        </w:rPr>
        <w:t xml:space="preserve"> that individual arguments will not be influenced by interests, but that any differences will be subject to reason so that disagreements will be transparently stated in the outcome.</w:t>
      </w:r>
    </w:p>
    <w:p w:rsidR="0033741B" w:rsidRPr="008B606D" w:rsidRDefault="00595ACD" w:rsidP="0033741B">
      <w:pPr>
        <w:autoSpaceDE w:val="0"/>
        <w:autoSpaceDN w:val="0"/>
        <w:adjustRightInd w:val="0"/>
        <w:spacing w:before="120" w:after="0" w:line="240" w:lineRule="auto"/>
        <w:rPr>
          <w:rFonts w:ascii="Times New Roman" w:hAnsi="Times New Roman" w:cs="Times New Roman"/>
          <w:sz w:val="26"/>
          <w:szCs w:val="26"/>
        </w:rPr>
      </w:pPr>
      <w:r w:rsidRPr="008B606D">
        <w:rPr>
          <w:rFonts w:ascii="Times New Roman" w:hAnsi="Times New Roman" w:cs="Times New Roman"/>
          <w:sz w:val="26"/>
          <w:szCs w:val="26"/>
        </w:rPr>
        <w:t>Commentators stress a number of characteristics of DFs:</w:t>
      </w:r>
      <w:r w:rsidR="00C37C2A" w:rsidRPr="008B606D">
        <w:rPr>
          <w:rFonts w:ascii="Times New Roman" w:hAnsi="Times New Roman" w:cs="Times New Roman"/>
          <w:sz w:val="26"/>
          <w:szCs w:val="26"/>
        </w:rPr>
        <w:t xml:space="preserve"> openness, transparency</w:t>
      </w:r>
      <w:r w:rsidR="000F068D">
        <w:rPr>
          <w:rFonts w:ascii="Times New Roman" w:hAnsi="Times New Roman" w:cs="Times New Roman"/>
          <w:sz w:val="26"/>
          <w:szCs w:val="26"/>
        </w:rPr>
        <w:t>,</w:t>
      </w:r>
      <w:r w:rsidR="00C37C2A" w:rsidRPr="008B606D">
        <w:rPr>
          <w:rFonts w:ascii="Times New Roman" w:hAnsi="Times New Roman" w:cs="Times New Roman"/>
          <w:sz w:val="26"/>
          <w:szCs w:val="26"/>
        </w:rPr>
        <w:t xml:space="preserve"> access and inclusiveness; reciprocity, participation and respect for others; adaptability and learning; commitment to reason (</w:t>
      </w:r>
      <w:r w:rsidR="00463F28">
        <w:rPr>
          <w:rFonts w:ascii="Times New Roman" w:hAnsi="Times New Roman" w:cs="Times New Roman"/>
          <w:sz w:val="26"/>
          <w:szCs w:val="26"/>
        </w:rPr>
        <w:t xml:space="preserve">Ank 2011; </w:t>
      </w:r>
      <w:r w:rsidR="00C37C2A" w:rsidRPr="008B606D">
        <w:rPr>
          <w:rFonts w:ascii="Times New Roman" w:hAnsi="Times New Roman" w:cs="Times New Roman"/>
          <w:sz w:val="26"/>
          <w:szCs w:val="26"/>
        </w:rPr>
        <w:t>Papadopoulos and Warin, 2007; Gutmann and Thompson, 1996, Chilvers, 2008; Fishkin, 2009</w:t>
      </w:r>
      <w:r w:rsidR="008B606D" w:rsidRPr="008B606D">
        <w:rPr>
          <w:rFonts w:ascii="Times New Roman" w:eastAsia="Calibri" w:hAnsi="Times New Roman" w:cs="Times New Roman"/>
          <w:sz w:val="26"/>
          <w:szCs w:val="26"/>
        </w:rPr>
        <w:t>; Goodin and Dryzek 2006</w:t>
      </w:r>
      <w:r w:rsidR="00C37C2A" w:rsidRPr="008B606D">
        <w:rPr>
          <w:rFonts w:ascii="Times New Roman" w:hAnsi="Times New Roman" w:cs="Times New Roman"/>
          <w:sz w:val="26"/>
          <w:szCs w:val="26"/>
        </w:rPr>
        <w:t xml:space="preserve">). </w:t>
      </w:r>
      <w:r w:rsidR="0033741B" w:rsidRPr="008B606D">
        <w:rPr>
          <w:rFonts w:ascii="Times New Roman" w:hAnsi="Times New Roman" w:cs="Times New Roman"/>
          <w:sz w:val="26"/>
          <w:szCs w:val="26"/>
        </w:rPr>
        <w:t>The</w:t>
      </w:r>
      <w:r w:rsidR="000F068D">
        <w:rPr>
          <w:rFonts w:ascii="Times New Roman" w:hAnsi="Times New Roman" w:cs="Times New Roman"/>
          <w:sz w:val="26"/>
          <w:szCs w:val="26"/>
        </w:rPr>
        <w:t>se boil down to an over-riding concern with</w:t>
      </w:r>
      <w:r w:rsidR="0033741B" w:rsidRPr="008B606D">
        <w:rPr>
          <w:rFonts w:ascii="Times New Roman" w:hAnsi="Times New Roman" w:cs="Times New Roman"/>
          <w:sz w:val="26"/>
          <w:szCs w:val="26"/>
        </w:rPr>
        <w:t xml:space="preserve"> </w:t>
      </w:r>
      <w:r w:rsidR="000F068D">
        <w:rPr>
          <w:rFonts w:ascii="Times New Roman" w:hAnsi="Times New Roman" w:cs="Times New Roman"/>
          <w:sz w:val="26"/>
          <w:szCs w:val="26"/>
        </w:rPr>
        <w:t xml:space="preserve">public engagement through </w:t>
      </w:r>
      <w:r w:rsidR="0033741B" w:rsidRPr="008B606D">
        <w:rPr>
          <w:rFonts w:ascii="Times New Roman" w:hAnsi="Times New Roman" w:cs="Times New Roman"/>
          <w:sz w:val="26"/>
          <w:szCs w:val="26"/>
        </w:rPr>
        <w:t>reasoned deliberation.</w:t>
      </w:r>
    </w:p>
    <w:p w:rsidR="000F068D" w:rsidRDefault="002B7E30" w:rsidP="00DE3930">
      <w:pPr>
        <w:autoSpaceDE w:val="0"/>
        <w:autoSpaceDN w:val="0"/>
        <w:adjustRightInd w:val="0"/>
        <w:spacing w:before="120" w:after="0" w:line="240" w:lineRule="auto"/>
        <w:rPr>
          <w:rFonts w:ascii="Times New Roman" w:hAnsi="Times New Roman" w:cs="Times New Roman"/>
          <w:sz w:val="26"/>
          <w:szCs w:val="26"/>
        </w:rPr>
      </w:pPr>
      <w:r w:rsidRPr="008B606D">
        <w:rPr>
          <w:rFonts w:ascii="Times New Roman" w:hAnsi="Times New Roman" w:cs="Times New Roman"/>
          <w:sz w:val="26"/>
          <w:szCs w:val="26"/>
        </w:rPr>
        <w:t xml:space="preserve">DFs typically meet over an extended period and/or on several occasions. They may call on </w:t>
      </w:r>
      <w:r w:rsidR="00B6116F" w:rsidRPr="008B606D">
        <w:rPr>
          <w:rFonts w:ascii="Times New Roman" w:hAnsi="Times New Roman" w:cs="Times New Roman"/>
          <w:sz w:val="26"/>
          <w:szCs w:val="26"/>
        </w:rPr>
        <w:t>witnesses (usually ‘experts’ in relevant fields) for advice or information</w:t>
      </w:r>
      <w:r w:rsidR="000F068D">
        <w:rPr>
          <w:rFonts w:ascii="Times New Roman" w:hAnsi="Times New Roman" w:cs="Times New Roman"/>
          <w:sz w:val="26"/>
          <w:szCs w:val="26"/>
        </w:rPr>
        <w:t xml:space="preserve">, </w:t>
      </w:r>
      <w:r w:rsidR="00E45148" w:rsidRPr="008B606D">
        <w:rPr>
          <w:rFonts w:ascii="Times New Roman" w:hAnsi="Times New Roman" w:cs="Times New Roman"/>
          <w:sz w:val="26"/>
          <w:szCs w:val="26"/>
        </w:rPr>
        <w:t xml:space="preserve">although some approaches stress much more the importance of ‘bottom-up’ research (Wakeford, 2007; Wakeford and Singh, 2008), and others start from the position that people experiencing an issue are the best experts (Narayan, 2000). </w:t>
      </w:r>
      <w:r w:rsidR="00B6116F" w:rsidRPr="008B606D">
        <w:rPr>
          <w:rFonts w:ascii="Times New Roman" w:hAnsi="Times New Roman" w:cs="Times New Roman"/>
          <w:sz w:val="26"/>
          <w:szCs w:val="26"/>
        </w:rPr>
        <w:t xml:space="preserve">Moderation can include: setting down an agenda of issues; guiding the direction and pace of the discussion; focusing </w:t>
      </w:r>
      <w:r w:rsidR="00AB6732" w:rsidRPr="008B606D">
        <w:rPr>
          <w:rFonts w:ascii="Times New Roman" w:hAnsi="Times New Roman" w:cs="Times New Roman"/>
          <w:sz w:val="26"/>
          <w:szCs w:val="26"/>
        </w:rPr>
        <w:t xml:space="preserve">the </w:t>
      </w:r>
      <w:r w:rsidR="00B6116F" w:rsidRPr="008B606D">
        <w:rPr>
          <w:rFonts w:ascii="Times New Roman" w:hAnsi="Times New Roman" w:cs="Times New Roman"/>
          <w:sz w:val="26"/>
          <w:szCs w:val="26"/>
        </w:rPr>
        <w:t xml:space="preserve">group on tasks such as examining specific issues in a particular order or arriving at a </w:t>
      </w:r>
      <w:r w:rsidR="00DA63FF" w:rsidRPr="008B606D">
        <w:rPr>
          <w:rFonts w:ascii="Times New Roman" w:hAnsi="Times New Roman" w:cs="Times New Roman"/>
          <w:sz w:val="26"/>
          <w:szCs w:val="26"/>
        </w:rPr>
        <w:t>conclusion</w:t>
      </w:r>
      <w:r w:rsidR="000F068D">
        <w:rPr>
          <w:rFonts w:ascii="Times New Roman" w:hAnsi="Times New Roman" w:cs="Times New Roman"/>
          <w:sz w:val="26"/>
          <w:szCs w:val="26"/>
        </w:rPr>
        <w:t>.</w:t>
      </w:r>
    </w:p>
    <w:p w:rsidR="008B753A" w:rsidRDefault="00B6116F" w:rsidP="008B753A">
      <w:pPr>
        <w:spacing w:before="120" w:after="0" w:line="240" w:lineRule="auto"/>
        <w:rPr>
          <w:rFonts w:ascii="Times New Roman" w:hAnsi="Times New Roman" w:cs="Times New Roman"/>
          <w:sz w:val="26"/>
          <w:szCs w:val="26"/>
        </w:rPr>
      </w:pPr>
      <w:r w:rsidRPr="008B606D">
        <w:rPr>
          <w:rFonts w:ascii="Times New Roman" w:hAnsi="Times New Roman" w:cs="Times New Roman"/>
          <w:sz w:val="26"/>
          <w:szCs w:val="26"/>
        </w:rPr>
        <w:t>They may be oriented around a particular policy issue or more general. They may be loosely representative of the population a large or of specific groups, or involve over</w:t>
      </w:r>
      <w:r>
        <w:rPr>
          <w:rFonts w:ascii="Times New Roman" w:hAnsi="Times New Roman" w:cs="Times New Roman"/>
          <w:sz w:val="26"/>
          <w:szCs w:val="26"/>
        </w:rPr>
        <w:t xml:space="preserve">-sampling of minorities (Burkhardt </w:t>
      </w:r>
      <w:r w:rsidR="000F068D">
        <w:rPr>
          <w:rFonts w:ascii="Times New Roman" w:hAnsi="Times New Roman" w:cs="Times New Roman"/>
          <w:sz w:val="26"/>
          <w:szCs w:val="26"/>
        </w:rPr>
        <w:t>2012</w:t>
      </w:r>
      <w:r>
        <w:rPr>
          <w:rFonts w:ascii="Times New Roman" w:hAnsi="Times New Roman" w:cs="Times New Roman"/>
          <w:sz w:val="26"/>
          <w:szCs w:val="26"/>
        </w:rPr>
        <w:t xml:space="preserve">); they may include before and after </w:t>
      </w:r>
      <w:r w:rsidR="00AB6732">
        <w:rPr>
          <w:rFonts w:ascii="Times New Roman" w:hAnsi="Times New Roman" w:cs="Times New Roman"/>
          <w:sz w:val="26"/>
          <w:szCs w:val="26"/>
        </w:rPr>
        <w:t>surveys</w:t>
      </w:r>
      <w:r>
        <w:rPr>
          <w:rFonts w:ascii="Times New Roman" w:hAnsi="Times New Roman" w:cs="Times New Roman"/>
          <w:sz w:val="26"/>
          <w:szCs w:val="26"/>
        </w:rPr>
        <w:t xml:space="preserve"> to </w:t>
      </w:r>
      <w:r w:rsidR="00AB6732">
        <w:rPr>
          <w:rFonts w:ascii="Times New Roman" w:hAnsi="Times New Roman" w:cs="Times New Roman"/>
          <w:sz w:val="26"/>
          <w:szCs w:val="26"/>
        </w:rPr>
        <w:t>gauge</w:t>
      </w:r>
      <w:r>
        <w:rPr>
          <w:rFonts w:ascii="Times New Roman" w:hAnsi="Times New Roman" w:cs="Times New Roman"/>
          <w:sz w:val="26"/>
          <w:szCs w:val="26"/>
        </w:rPr>
        <w:t xml:space="preserve"> attitude change as in the Fishkin </w:t>
      </w:r>
      <w:r w:rsidR="000F068D">
        <w:rPr>
          <w:rFonts w:ascii="Times New Roman" w:hAnsi="Times New Roman" w:cs="Times New Roman"/>
          <w:sz w:val="26"/>
          <w:szCs w:val="26"/>
        </w:rPr>
        <w:t>(2009)</w:t>
      </w:r>
      <w:r>
        <w:rPr>
          <w:rFonts w:ascii="Times New Roman" w:hAnsi="Times New Roman" w:cs="Times New Roman"/>
          <w:sz w:val="26"/>
          <w:szCs w:val="26"/>
        </w:rPr>
        <w:t xml:space="preserve"> model; the researcher interest may be primarily in the conclusions, or in</w:t>
      </w:r>
      <w:r w:rsidR="00AB6732">
        <w:rPr>
          <w:rFonts w:ascii="Times New Roman" w:hAnsi="Times New Roman" w:cs="Times New Roman"/>
          <w:sz w:val="26"/>
          <w:szCs w:val="26"/>
        </w:rPr>
        <w:t xml:space="preserve"> the</w:t>
      </w:r>
      <w:r>
        <w:rPr>
          <w:rFonts w:ascii="Times New Roman" w:hAnsi="Times New Roman" w:cs="Times New Roman"/>
          <w:sz w:val="26"/>
          <w:szCs w:val="26"/>
        </w:rPr>
        <w:t xml:space="preserve"> basis of the conclusions or</w:t>
      </w:r>
      <w:r w:rsidR="008B753A">
        <w:rPr>
          <w:rFonts w:ascii="Times New Roman" w:hAnsi="Times New Roman" w:cs="Times New Roman"/>
          <w:sz w:val="26"/>
          <w:szCs w:val="26"/>
        </w:rPr>
        <w:t xml:space="preserve"> the extent of attitude change.</w:t>
      </w:r>
    </w:p>
    <w:p w:rsidR="008B753A" w:rsidRPr="008B753A" w:rsidRDefault="007401AF" w:rsidP="008B753A">
      <w:pPr>
        <w:spacing w:before="120" w:after="0" w:line="240" w:lineRule="auto"/>
        <w:rPr>
          <w:rFonts w:ascii="Times New Roman" w:hAnsi="Times New Roman" w:cs="Times New Roman"/>
          <w:b/>
          <w:sz w:val="26"/>
          <w:szCs w:val="26"/>
        </w:rPr>
      </w:pPr>
      <w:r>
        <w:rPr>
          <w:rFonts w:ascii="Times New Roman" w:hAnsi="Times New Roman" w:cs="Times New Roman"/>
          <w:b/>
          <w:sz w:val="26"/>
          <w:szCs w:val="26"/>
        </w:rPr>
        <w:t>Range of applications of DFs</w:t>
      </w:r>
    </w:p>
    <w:p w:rsidR="008B753A" w:rsidRDefault="007401AF" w:rsidP="008B753A">
      <w:pPr>
        <w:spacing w:before="120"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The extension of participatory democracy is one aspect of interest in DFs. </w:t>
      </w:r>
      <w:r w:rsidR="008B753A" w:rsidRPr="008B753A">
        <w:rPr>
          <w:rFonts w:ascii="Times New Roman" w:hAnsi="Times New Roman" w:cs="Times New Roman"/>
          <w:i/>
          <w:sz w:val="26"/>
          <w:szCs w:val="26"/>
        </w:rPr>
        <w:t>Participaedia</w:t>
      </w:r>
      <w:r w:rsidR="008B753A">
        <w:rPr>
          <w:rFonts w:ascii="Times New Roman" w:hAnsi="Times New Roman" w:cs="Times New Roman"/>
          <w:sz w:val="26"/>
          <w:szCs w:val="26"/>
        </w:rPr>
        <w:t xml:space="preserve"> (</w:t>
      </w:r>
      <w:hyperlink r:id="rId6" w:history="1">
        <w:r w:rsidR="008B753A" w:rsidRPr="002632FA">
          <w:rPr>
            <w:rStyle w:val="Hyperlink"/>
            <w:rFonts w:ascii="Times New Roman" w:hAnsi="Times New Roman" w:cs="Times New Roman"/>
            <w:sz w:val="26"/>
            <w:szCs w:val="26"/>
          </w:rPr>
          <w:t>http://participedia.net/</w:t>
        </w:r>
      </w:hyperlink>
      <w:r w:rsidR="008B753A">
        <w:rPr>
          <w:rFonts w:ascii="Times New Roman" w:hAnsi="Times New Roman" w:cs="Times New Roman"/>
          <w:sz w:val="26"/>
          <w:szCs w:val="26"/>
        </w:rPr>
        <w:t xml:space="preserve"> ) indicates </w:t>
      </w:r>
      <w:r>
        <w:rPr>
          <w:rFonts w:ascii="Times New Roman" w:hAnsi="Times New Roman" w:cs="Times New Roman"/>
          <w:sz w:val="26"/>
          <w:szCs w:val="26"/>
        </w:rPr>
        <w:t xml:space="preserve">that </w:t>
      </w:r>
      <w:r w:rsidR="008B753A">
        <w:rPr>
          <w:rFonts w:ascii="Times New Roman" w:hAnsi="Times New Roman" w:cs="Times New Roman"/>
          <w:sz w:val="26"/>
          <w:szCs w:val="26"/>
        </w:rPr>
        <w:t>DFs have been used in five main ways:</w:t>
      </w:r>
    </w:p>
    <w:p w:rsidR="008B753A" w:rsidRDefault="008B753A" w:rsidP="008B753A">
      <w:pPr>
        <w:pStyle w:val="ListParagraph"/>
        <w:numPr>
          <w:ilvl w:val="0"/>
          <w:numId w:val="2"/>
        </w:numPr>
        <w:spacing w:before="120" w:after="0" w:line="240" w:lineRule="auto"/>
        <w:rPr>
          <w:rFonts w:ascii="Times New Roman" w:hAnsi="Times New Roman" w:cs="Times New Roman"/>
          <w:sz w:val="26"/>
          <w:szCs w:val="26"/>
        </w:rPr>
      </w:pPr>
      <w:r>
        <w:rPr>
          <w:rFonts w:ascii="Times New Roman" w:hAnsi="Times New Roman" w:cs="Times New Roman"/>
          <w:sz w:val="26"/>
          <w:szCs w:val="26"/>
        </w:rPr>
        <w:t>As a way of arriving at democratic agreement in making policy</w:t>
      </w:r>
      <w:r w:rsidR="007401AF">
        <w:rPr>
          <w:rFonts w:ascii="Times New Roman" w:hAnsi="Times New Roman" w:cs="Times New Roman"/>
          <w:sz w:val="26"/>
          <w:szCs w:val="26"/>
        </w:rPr>
        <w:t>.</w:t>
      </w:r>
    </w:p>
    <w:p w:rsidR="008B753A" w:rsidRDefault="008B753A" w:rsidP="008B753A">
      <w:pPr>
        <w:pStyle w:val="ListParagraph"/>
        <w:numPr>
          <w:ilvl w:val="0"/>
          <w:numId w:val="2"/>
        </w:numPr>
        <w:spacing w:before="120" w:after="0" w:line="240" w:lineRule="auto"/>
        <w:rPr>
          <w:rFonts w:ascii="Times New Roman" w:hAnsi="Times New Roman" w:cs="Times New Roman"/>
          <w:sz w:val="26"/>
          <w:szCs w:val="26"/>
        </w:rPr>
      </w:pPr>
      <w:r>
        <w:rPr>
          <w:rFonts w:ascii="Times New Roman" w:hAnsi="Times New Roman" w:cs="Times New Roman"/>
          <w:sz w:val="26"/>
          <w:szCs w:val="26"/>
        </w:rPr>
        <w:t>As a way of consulting the mass public by policy-makers who will themselves make the decisions. This is particularly valuable in the case of highly controversial decision (Renn describes the use of DFs as a means of arriving at a collective community viewpoint on the siting of an unpopular waste incinerator. The forums concluded that the possibly poisonous plant should be located upwind of the main regional administrative building. Their advice was not taken: Renn 2008, ch. 8).</w:t>
      </w:r>
    </w:p>
    <w:p w:rsidR="008B753A" w:rsidRDefault="008B753A" w:rsidP="008B753A">
      <w:pPr>
        <w:pStyle w:val="ListParagraph"/>
        <w:numPr>
          <w:ilvl w:val="0"/>
          <w:numId w:val="2"/>
        </w:numPr>
        <w:spacing w:before="120" w:after="0" w:line="240" w:lineRule="auto"/>
        <w:rPr>
          <w:rFonts w:ascii="Times New Roman" w:hAnsi="Times New Roman" w:cs="Times New Roman"/>
          <w:sz w:val="26"/>
          <w:szCs w:val="26"/>
        </w:rPr>
      </w:pPr>
      <w:r>
        <w:rPr>
          <w:rFonts w:ascii="Times New Roman" w:hAnsi="Times New Roman" w:cs="Times New Roman"/>
          <w:sz w:val="26"/>
          <w:szCs w:val="26"/>
        </w:rPr>
        <w:t>As a way of legitimating a decision that is already preferred by policy-makers, by allowing others to discuss it (for, the UK ‘Great Debate’ on GM Food, which in the event failed to endorse the government’s preferred strategy of much greater market openness).</w:t>
      </w:r>
    </w:p>
    <w:p w:rsidR="008B753A" w:rsidRDefault="008B753A" w:rsidP="008B753A">
      <w:pPr>
        <w:pStyle w:val="ListParagraph"/>
        <w:numPr>
          <w:ilvl w:val="0"/>
          <w:numId w:val="2"/>
        </w:numPr>
        <w:spacing w:before="120" w:after="0" w:line="240" w:lineRule="auto"/>
        <w:rPr>
          <w:rFonts w:ascii="Times New Roman" w:hAnsi="Times New Roman" w:cs="Times New Roman"/>
          <w:sz w:val="26"/>
          <w:szCs w:val="26"/>
        </w:rPr>
      </w:pPr>
      <w:r>
        <w:rPr>
          <w:rFonts w:ascii="Times New Roman" w:hAnsi="Times New Roman" w:cs="Times New Roman"/>
          <w:sz w:val="26"/>
          <w:szCs w:val="26"/>
        </w:rPr>
        <w:t>Closely allied to the above</w:t>
      </w:r>
      <w:r w:rsidR="00A4709F">
        <w:rPr>
          <w:rFonts w:ascii="Times New Roman" w:hAnsi="Times New Roman" w:cs="Times New Roman"/>
          <w:sz w:val="26"/>
          <w:szCs w:val="26"/>
        </w:rPr>
        <w:t>,</w:t>
      </w:r>
      <w:r>
        <w:rPr>
          <w:rFonts w:ascii="Times New Roman" w:hAnsi="Times New Roman" w:cs="Times New Roman"/>
          <w:sz w:val="26"/>
          <w:szCs w:val="26"/>
        </w:rPr>
        <w:t xml:space="preserve"> as a way of testing out the strength of public reaction to a decision that has already been made: for example the UK consultation on Universal Credit and other reforms that is interpreted as endorsing the proposals (DWP 2010)</w:t>
      </w:r>
      <w:r w:rsidR="007401AF">
        <w:rPr>
          <w:rFonts w:ascii="Times New Roman" w:hAnsi="Times New Roman" w:cs="Times New Roman"/>
          <w:sz w:val="26"/>
          <w:szCs w:val="26"/>
        </w:rPr>
        <w:t>.</w:t>
      </w:r>
    </w:p>
    <w:p w:rsidR="008B753A" w:rsidRDefault="008B753A" w:rsidP="008B753A">
      <w:pPr>
        <w:pStyle w:val="ListParagraph"/>
        <w:numPr>
          <w:ilvl w:val="0"/>
          <w:numId w:val="2"/>
        </w:numPr>
        <w:spacing w:before="120" w:after="0" w:line="240" w:lineRule="auto"/>
        <w:rPr>
          <w:rFonts w:ascii="Times New Roman" w:hAnsi="Times New Roman" w:cs="Times New Roman"/>
          <w:sz w:val="26"/>
          <w:szCs w:val="26"/>
        </w:rPr>
      </w:pPr>
      <w:r>
        <w:rPr>
          <w:rFonts w:ascii="Times New Roman" w:hAnsi="Times New Roman" w:cs="Times New Roman"/>
          <w:sz w:val="26"/>
          <w:szCs w:val="26"/>
        </w:rPr>
        <w:t>As a research tool, to examine public attitudes and how and whether they change during discussion with others and in response to expert opinion.</w:t>
      </w:r>
    </w:p>
    <w:p w:rsidR="0033741B" w:rsidRDefault="0033741B" w:rsidP="00DE3930">
      <w:pPr>
        <w:spacing w:before="120" w:after="0" w:line="240" w:lineRule="auto"/>
        <w:rPr>
          <w:rFonts w:ascii="Times New Roman" w:hAnsi="Times New Roman" w:cs="Times New Roman"/>
          <w:sz w:val="26"/>
          <w:szCs w:val="26"/>
        </w:rPr>
      </w:pPr>
    </w:p>
    <w:p w:rsidR="008B753A" w:rsidRDefault="007401AF" w:rsidP="00A938D2">
      <w:pPr>
        <w:spacing w:before="120" w:after="0" w:line="240" w:lineRule="auto"/>
        <w:rPr>
          <w:rFonts w:ascii="Times New Roman" w:hAnsi="Times New Roman" w:cs="Times New Roman"/>
          <w:b/>
          <w:sz w:val="26"/>
          <w:szCs w:val="26"/>
        </w:rPr>
      </w:pPr>
      <w:r>
        <w:rPr>
          <w:rFonts w:ascii="Times New Roman" w:hAnsi="Times New Roman" w:cs="Times New Roman"/>
          <w:b/>
          <w:sz w:val="26"/>
          <w:szCs w:val="26"/>
        </w:rPr>
        <w:t>DFs in social science research: the relationship</w:t>
      </w:r>
      <w:r w:rsidR="008B753A">
        <w:rPr>
          <w:rFonts w:ascii="Times New Roman" w:hAnsi="Times New Roman" w:cs="Times New Roman"/>
          <w:b/>
          <w:sz w:val="26"/>
          <w:szCs w:val="26"/>
        </w:rPr>
        <w:t xml:space="preserve"> between DFs and other qualitative attitude research methods</w:t>
      </w:r>
    </w:p>
    <w:p w:rsidR="00A938D2" w:rsidRDefault="00A938D2" w:rsidP="00A938D2">
      <w:pPr>
        <w:spacing w:before="120" w:after="0" w:line="240" w:lineRule="auto"/>
        <w:rPr>
          <w:rFonts w:ascii="Times New Roman" w:hAnsi="Times New Roman" w:cs="Times New Roman"/>
          <w:sz w:val="26"/>
          <w:szCs w:val="26"/>
        </w:rPr>
      </w:pPr>
      <w:r>
        <w:rPr>
          <w:rFonts w:ascii="Times New Roman" w:hAnsi="Times New Roman" w:cs="Times New Roman"/>
          <w:sz w:val="26"/>
          <w:szCs w:val="26"/>
        </w:rPr>
        <w:t>Table 1 below sums up the relationship</w:t>
      </w:r>
      <w:r w:rsidR="00900F1C">
        <w:rPr>
          <w:rFonts w:ascii="Times New Roman" w:hAnsi="Times New Roman" w:cs="Times New Roman"/>
          <w:sz w:val="26"/>
          <w:szCs w:val="26"/>
        </w:rPr>
        <w:t xml:space="preserve"> between</w:t>
      </w:r>
      <w:r>
        <w:rPr>
          <w:rFonts w:ascii="Times New Roman" w:hAnsi="Times New Roman" w:cs="Times New Roman"/>
          <w:sz w:val="26"/>
          <w:szCs w:val="26"/>
        </w:rPr>
        <w:t xml:space="preserve"> DFs</w:t>
      </w:r>
      <w:r w:rsidR="00900F1C">
        <w:rPr>
          <w:rFonts w:ascii="Times New Roman" w:hAnsi="Times New Roman" w:cs="Times New Roman"/>
          <w:sz w:val="26"/>
          <w:szCs w:val="26"/>
        </w:rPr>
        <w:t xml:space="preserve"> and</w:t>
      </w:r>
      <w:r>
        <w:rPr>
          <w:rFonts w:ascii="Times New Roman" w:hAnsi="Times New Roman" w:cs="Times New Roman"/>
          <w:sz w:val="26"/>
          <w:szCs w:val="26"/>
        </w:rPr>
        <w:t xml:space="preserve"> other attitude research methods. DFs are founded on </w:t>
      </w:r>
      <w:r w:rsidR="00810908">
        <w:rPr>
          <w:rFonts w:ascii="Times New Roman" w:hAnsi="Times New Roman" w:cs="Times New Roman"/>
          <w:sz w:val="26"/>
          <w:szCs w:val="26"/>
        </w:rPr>
        <w:t>an</w:t>
      </w:r>
      <w:r>
        <w:rPr>
          <w:rFonts w:ascii="Times New Roman" w:hAnsi="Times New Roman" w:cs="Times New Roman"/>
          <w:sz w:val="26"/>
          <w:szCs w:val="26"/>
        </w:rPr>
        <w:t xml:space="preserve"> interpretative view of the world; are directed at reasoned consensus; involve expectations of openness to change, learning and engagement; often using expert input; and are pursued by medium-sized groups over time.</w:t>
      </w:r>
    </w:p>
    <w:p w:rsidR="00A938D2" w:rsidRDefault="00A938D2" w:rsidP="00A938D2">
      <w:pPr>
        <w:spacing w:before="120" w:after="0" w:line="240" w:lineRule="auto"/>
        <w:rPr>
          <w:rFonts w:ascii="Times New Roman" w:hAnsi="Times New Roman" w:cs="Times New Roman"/>
          <w:sz w:val="26"/>
          <w:szCs w:val="26"/>
        </w:rPr>
      </w:pPr>
      <w:r>
        <w:rPr>
          <w:rFonts w:ascii="Times New Roman" w:hAnsi="Times New Roman" w:cs="Times New Roman"/>
          <w:sz w:val="26"/>
          <w:szCs w:val="26"/>
        </w:rPr>
        <w:t>This gives it some advantages over other methods (capacity to study development of attitudes through interaction in a setting which may be theoretically argued to be closer to the way attitudes are formed in real life; capacity to understand why people hold the attitudes they do, how strong they are and what would influence change). The main methodological issues are that the DFs are heavily context-dependent</w:t>
      </w:r>
      <w:r w:rsidR="007401AF">
        <w:rPr>
          <w:rFonts w:ascii="Times New Roman" w:hAnsi="Times New Roman" w:cs="Times New Roman"/>
          <w:sz w:val="26"/>
          <w:szCs w:val="26"/>
        </w:rPr>
        <w:t>. A</w:t>
      </w:r>
      <w:r>
        <w:rPr>
          <w:rFonts w:ascii="Times New Roman" w:hAnsi="Times New Roman" w:cs="Times New Roman"/>
          <w:sz w:val="26"/>
          <w:szCs w:val="26"/>
        </w:rPr>
        <w:t xml:space="preserve"> recent review </w:t>
      </w:r>
      <w:r w:rsidR="0059307E">
        <w:rPr>
          <w:rFonts w:ascii="Times New Roman" w:hAnsi="Times New Roman" w:cs="Times New Roman"/>
          <w:sz w:val="26"/>
          <w:szCs w:val="26"/>
        </w:rPr>
        <w:t>of the</w:t>
      </w:r>
      <w:r>
        <w:rPr>
          <w:rFonts w:ascii="Times New Roman" w:hAnsi="Times New Roman" w:cs="Times New Roman"/>
          <w:sz w:val="26"/>
          <w:szCs w:val="26"/>
        </w:rPr>
        <w:t xml:space="preserve"> empirical literature concludes</w:t>
      </w:r>
      <w:r w:rsidR="007401AF">
        <w:rPr>
          <w:rFonts w:ascii="Times New Roman" w:hAnsi="Times New Roman" w:cs="Times New Roman"/>
          <w:sz w:val="26"/>
          <w:szCs w:val="26"/>
        </w:rPr>
        <w:t xml:space="preserve"> that</w:t>
      </w:r>
      <w:r w:rsidR="00810908">
        <w:rPr>
          <w:rFonts w:ascii="Times New Roman" w:hAnsi="Times New Roman" w:cs="Times New Roman"/>
          <w:sz w:val="26"/>
          <w:szCs w:val="26"/>
        </w:rPr>
        <w:t xml:space="preserve"> outcomes are</w:t>
      </w:r>
      <w:r>
        <w:rPr>
          <w:rFonts w:ascii="Times New Roman" w:hAnsi="Times New Roman" w:cs="Times New Roman"/>
          <w:sz w:val="26"/>
          <w:szCs w:val="26"/>
        </w:rPr>
        <w:t xml:space="preserve"> strongly influenced by the purpose, participants, decision-</w:t>
      </w:r>
      <w:r w:rsidR="0059307E">
        <w:rPr>
          <w:rFonts w:ascii="Times New Roman" w:hAnsi="Times New Roman" w:cs="Times New Roman"/>
          <w:sz w:val="26"/>
          <w:szCs w:val="26"/>
        </w:rPr>
        <w:t>making</w:t>
      </w:r>
      <w:r>
        <w:rPr>
          <w:rFonts w:ascii="Times New Roman" w:hAnsi="Times New Roman" w:cs="Times New Roman"/>
          <w:sz w:val="26"/>
          <w:szCs w:val="26"/>
        </w:rPr>
        <w:t xml:space="preserve"> conventions, </w:t>
      </w:r>
      <w:r w:rsidR="0059307E">
        <w:rPr>
          <w:rFonts w:ascii="Times New Roman" w:hAnsi="Times New Roman" w:cs="Times New Roman"/>
          <w:sz w:val="26"/>
          <w:szCs w:val="26"/>
        </w:rPr>
        <w:t xml:space="preserve">rules governing interaction (formal or informal), provision of information, participants’ prior beliefs, and the real-world conditions under which the forum takes place (Carpini et al, 2004, 336). </w:t>
      </w:r>
      <w:r>
        <w:rPr>
          <w:rFonts w:ascii="Times New Roman" w:hAnsi="Times New Roman" w:cs="Times New Roman"/>
          <w:sz w:val="26"/>
          <w:szCs w:val="26"/>
        </w:rPr>
        <w:t>The main practical shortcomings are representative</w:t>
      </w:r>
      <w:r w:rsidR="00810908">
        <w:rPr>
          <w:rFonts w:ascii="Times New Roman" w:hAnsi="Times New Roman" w:cs="Times New Roman"/>
          <w:sz w:val="26"/>
          <w:szCs w:val="26"/>
        </w:rPr>
        <w:t>nes</w:t>
      </w:r>
      <w:r>
        <w:rPr>
          <w:rFonts w:ascii="Times New Roman" w:hAnsi="Times New Roman" w:cs="Times New Roman"/>
          <w:sz w:val="26"/>
          <w:szCs w:val="26"/>
        </w:rPr>
        <w:t>s and</w:t>
      </w:r>
      <w:r w:rsidR="00810908">
        <w:rPr>
          <w:rFonts w:ascii="Times New Roman" w:hAnsi="Times New Roman" w:cs="Times New Roman"/>
          <w:sz w:val="26"/>
          <w:szCs w:val="26"/>
        </w:rPr>
        <w:t xml:space="preserve"> </w:t>
      </w:r>
      <w:r w:rsidR="00900F1C">
        <w:rPr>
          <w:rFonts w:ascii="Times New Roman" w:hAnsi="Times New Roman" w:cs="Times New Roman"/>
          <w:sz w:val="26"/>
          <w:szCs w:val="26"/>
        </w:rPr>
        <w:t>the time</w:t>
      </w:r>
      <w:r>
        <w:rPr>
          <w:rFonts w:ascii="Times New Roman" w:hAnsi="Times New Roman" w:cs="Times New Roman"/>
          <w:sz w:val="26"/>
          <w:szCs w:val="26"/>
        </w:rPr>
        <w:t xml:space="preserve"> and resources involved. For these reasons, DF findings are often related to sample survey findings, and DF methodology is fairly rare.</w:t>
      </w:r>
    </w:p>
    <w:p w:rsidR="00AD716E" w:rsidRDefault="00AD716E" w:rsidP="00DE3930">
      <w:pPr>
        <w:spacing w:before="120" w:after="0" w:line="240" w:lineRule="auto"/>
        <w:rPr>
          <w:rFonts w:ascii="Times New Roman" w:hAnsi="Times New Roman" w:cs="Times New Roman"/>
          <w:b/>
          <w:sz w:val="26"/>
          <w:szCs w:val="26"/>
        </w:rPr>
        <w:sectPr w:rsidR="00AD716E">
          <w:pgSz w:w="11906" w:h="16838"/>
          <w:pgMar w:top="1440" w:right="1440" w:bottom="1440" w:left="1440" w:header="708" w:footer="708" w:gutter="0"/>
          <w:cols w:space="708"/>
          <w:docGrid w:linePitch="360"/>
        </w:sectPr>
      </w:pPr>
    </w:p>
    <w:p w:rsidR="00B134AD" w:rsidRDefault="00B134AD">
      <w:pPr>
        <w:rPr>
          <w:rFonts w:ascii="Times New Roman" w:hAnsi="Times New Roman" w:cs="Times New Roman"/>
          <w:b/>
          <w:sz w:val="26"/>
          <w:szCs w:val="26"/>
        </w:rPr>
      </w:pPr>
      <w:r>
        <w:rPr>
          <w:rFonts w:ascii="Times New Roman" w:hAnsi="Times New Roman" w:cs="Times New Roman"/>
          <w:b/>
          <w:sz w:val="26"/>
          <w:szCs w:val="26"/>
        </w:rPr>
        <w:lastRenderedPageBreak/>
        <w:br w:type="page"/>
      </w:r>
    </w:p>
    <w:p w:rsidR="002B7E30" w:rsidRDefault="00AD716E" w:rsidP="00DE3930">
      <w:pPr>
        <w:spacing w:before="120"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Table 1</w:t>
      </w:r>
      <w:r w:rsidR="00B134AD">
        <w:rPr>
          <w:rFonts w:ascii="Times New Roman" w:hAnsi="Times New Roman" w:cs="Times New Roman"/>
          <w:b/>
          <w:sz w:val="26"/>
          <w:szCs w:val="26"/>
        </w:rPr>
        <w:t>A</w:t>
      </w:r>
      <w:r>
        <w:rPr>
          <w:rFonts w:ascii="Times New Roman" w:hAnsi="Times New Roman" w:cs="Times New Roman"/>
          <w:b/>
          <w:sz w:val="26"/>
          <w:szCs w:val="26"/>
        </w:rPr>
        <w:t xml:space="preserve">: </w:t>
      </w:r>
      <w:r w:rsidR="00DA63FF">
        <w:rPr>
          <w:rFonts w:ascii="Times New Roman" w:hAnsi="Times New Roman" w:cs="Times New Roman"/>
          <w:b/>
          <w:sz w:val="26"/>
          <w:szCs w:val="26"/>
        </w:rPr>
        <w:t>Comparison with other Qualitative Approaches</w:t>
      </w:r>
    </w:p>
    <w:tbl>
      <w:tblPr>
        <w:tblStyle w:val="TableGrid"/>
        <w:tblW w:w="10173" w:type="dxa"/>
        <w:tblLayout w:type="fixed"/>
        <w:tblLook w:val="04A0" w:firstRow="1" w:lastRow="0" w:firstColumn="1" w:lastColumn="0" w:noHBand="0" w:noVBand="1"/>
      </w:tblPr>
      <w:tblGrid>
        <w:gridCol w:w="1668"/>
        <w:gridCol w:w="1275"/>
        <w:gridCol w:w="1134"/>
        <w:gridCol w:w="1985"/>
        <w:gridCol w:w="2268"/>
        <w:gridCol w:w="1843"/>
      </w:tblGrid>
      <w:tr w:rsidR="00B134AD" w:rsidTr="00B134AD">
        <w:tc>
          <w:tcPr>
            <w:tcW w:w="1668" w:type="dxa"/>
          </w:tcPr>
          <w:p w:rsidR="00B134AD" w:rsidRPr="00471ABD" w:rsidRDefault="00B134AD" w:rsidP="00DE3930">
            <w:pPr>
              <w:spacing w:before="120"/>
              <w:rPr>
                <w:rFonts w:ascii="Times New Roman" w:hAnsi="Times New Roman" w:cs="Times New Roman"/>
                <w:b/>
                <w:i/>
                <w:sz w:val="26"/>
                <w:szCs w:val="26"/>
              </w:rPr>
            </w:pPr>
          </w:p>
        </w:tc>
        <w:tc>
          <w:tcPr>
            <w:tcW w:w="1275" w:type="dxa"/>
          </w:tcPr>
          <w:p w:rsidR="00B134AD" w:rsidRPr="00471ABD" w:rsidRDefault="00B134AD" w:rsidP="00DE3930">
            <w:pPr>
              <w:spacing w:before="120"/>
              <w:rPr>
                <w:rFonts w:ascii="Times New Roman" w:hAnsi="Times New Roman" w:cs="Times New Roman"/>
                <w:b/>
                <w:i/>
                <w:sz w:val="26"/>
                <w:szCs w:val="26"/>
              </w:rPr>
            </w:pPr>
            <w:r w:rsidRPr="00471ABD">
              <w:rPr>
                <w:rFonts w:ascii="Times New Roman" w:hAnsi="Times New Roman" w:cs="Times New Roman"/>
                <w:b/>
                <w:i/>
                <w:sz w:val="26"/>
                <w:szCs w:val="26"/>
              </w:rPr>
              <w:t>Typical sample</w:t>
            </w:r>
          </w:p>
        </w:tc>
        <w:tc>
          <w:tcPr>
            <w:tcW w:w="1134" w:type="dxa"/>
          </w:tcPr>
          <w:p w:rsidR="00B134AD" w:rsidRPr="00471ABD" w:rsidRDefault="00B134AD" w:rsidP="0059307E">
            <w:pPr>
              <w:spacing w:before="120"/>
              <w:rPr>
                <w:rFonts w:ascii="Times New Roman" w:hAnsi="Times New Roman" w:cs="Times New Roman"/>
                <w:b/>
                <w:i/>
                <w:sz w:val="26"/>
                <w:szCs w:val="26"/>
              </w:rPr>
            </w:pPr>
            <w:r>
              <w:rPr>
                <w:rFonts w:ascii="Times New Roman" w:hAnsi="Times New Roman" w:cs="Times New Roman"/>
                <w:b/>
                <w:i/>
                <w:sz w:val="26"/>
                <w:szCs w:val="26"/>
              </w:rPr>
              <w:t xml:space="preserve">Typical duration </w:t>
            </w:r>
          </w:p>
        </w:tc>
        <w:tc>
          <w:tcPr>
            <w:tcW w:w="1985" w:type="dxa"/>
          </w:tcPr>
          <w:p w:rsidR="00B134AD" w:rsidRPr="00471ABD" w:rsidRDefault="00B134AD" w:rsidP="00DE3930">
            <w:pPr>
              <w:spacing w:before="120"/>
              <w:rPr>
                <w:rFonts w:ascii="Times New Roman" w:hAnsi="Times New Roman" w:cs="Times New Roman"/>
                <w:b/>
                <w:i/>
                <w:sz w:val="26"/>
                <w:szCs w:val="26"/>
              </w:rPr>
            </w:pPr>
            <w:r>
              <w:rPr>
                <w:rFonts w:ascii="Times New Roman" w:hAnsi="Times New Roman" w:cs="Times New Roman"/>
                <w:b/>
                <w:i/>
                <w:sz w:val="26"/>
                <w:szCs w:val="26"/>
              </w:rPr>
              <w:t>Representativeness</w:t>
            </w:r>
          </w:p>
        </w:tc>
        <w:tc>
          <w:tcPr>
            <w:tcW w:w="2268" w:type="dxa"/>
          </w:tcPr>
          <w:p w:rsidR="00B134AD" w:rsidRPr="00471ABD" w:rsidRDefault="00B134AD" w:rsidP="00DE3930">
            <w:pPr>
              <w:spacing w:before="120"/>
              <w:rPr>
                <w:rFonts w:ascii="Times New Roman" w:hAnsi="Times New Roman" w:cs="Times New Roman"/>
                <w:b/>
                <w:i/>
                <w:sz w:val="26"/>
                <w:szCs w:val="26"/>
              </w:rPr>
            </w:pPr>
            <w:r w:rsidRPr="00471ABD">
              <w:rPr>
                <w:rFonts w:ascii="Times New Roman" w:hAnsi="Times New Roman" w:cs="Times New Roman"/>
                <w:b/>
                <w:i/>
                <w:sz w:val="26"/>
                <w:szCs w:val="26"/>
              </w:rPr>
              <w:t>Objective</w:t>
            </w:r>
          </w:p>
        </w:tc>
        <w:tc>
          <w:tcPr>
            <w:tcW w:w="1843" w:type="dxa"/>
          </w:tcPr>
          <w:p w:rsidR="00B134AD" w:rsidRPr="00471ABD" w:rsidRDefault="00B134AD" w:rsidP="00DE3930">
            <w:pPr>
              <w:spacing w:before="120"/>
              <w:rPr>
                <w:rFonts w:ascii="Times New Roman" w:hAnsi="Times New Roman" w:cs="Times New Roman"/>
                <w:b/>
                <w:i/>
                <w:sz w:val="26"/>
                <w:szCs w:val="26"/>
              </w:rPr>
            </w:pPr>
            <w:r w:rsidRPr="00471ABD">
              <w:rPr>
                <w:rFonts w:ascii="Times New Roman" w:hAnsi="Times New Roman" w:cs="Times New Roman"/>
                <w:b/>
                <w:i/>
                <w:sz w:val="26"/>
                <w:szCs w:val="26"/>
              </w:rPr>
              <w:t>Expert contribution normally assumed</w:t>
            </w:r>
          </w:p>
        </w:tc>
      </w:tr>
      <w:tr w:rsidR="00B134AD" w:rsidTr="00B134AD">
        <w:tc>
          <w:tcPr>
            <w:tcW w:w="1668" w:type="dxa"/>
          </w:tcPr>
          <w:p w:rsidR="00B134AD" w:rsidRPr="00471ABD" w:rsidRDefault="00B134AD" w:rsidP="00DE3930">
            <w:pPr>
              <w:spacing w:before="120"/>
              <w:rPr>
                <w:rFonts w:ascii="Times New Roman" w:hAnsi="Times New Roman" w:cs="Times New Roman"/>
                <w:b/>
                <w:i/>
                <w:sz w:val="26"/>
                <w:szCs w:val="26"/>
              </w:rPr>
            </w:pPr>
            <w:r w:rsidRPr="00471ABD">
              <w:rPr>
                <w:rFonts w:ascii="Times New Roman" w:hAnsi="Times New Roman" w:cs="Times New Roman"/>
                <w:b/>
                <w:i/>
                <w:sz w:val="26"/>
                <w:szCs w:val="26"/>
              </w:rPr>
              <w:t>Deliberat</w:t>
            </w:r>
            <w:r>
              <w:rPr>
                <w:rFonts w:ascii="Times New Roman" w:hAnsi="Times New Roman" w:cs="Times New Roman"/>
                <w:b/>
                <w:i/>
                <w:sz w:val="26"/>
                <w:szCs w:val="26"/>
              </w:rPr>
              <w:t>ive</w:t>
            </w:r>
            <w:r w:rsidRPr="00471ABD">
              <w:rPr>
                <w:rFonts w:ascii="Times New Roman" w:hAnsi="Times New Roman" w:cs="Times New Roman"/>
                <w:b/>
                <w:i/>
                <w:sz w:val="26"/>
                <w:szCs w:val="26"/>
              </w:rPr>
              <w:t xml:space="preserve"> research</w:t>
            </w:r>
          </w:p>
        </w:tc>
        <w:tc>
          <w:tcPr>
            <w:tcW w:w="1275"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10-1000</w:t>
            </w:r>
          </w:p>
        </w:tc>
        <w:tc>
          <w:tcPr>
            <w:tcW w:w="1134"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Several days+</w:t>
            </w:r>
          </w:p>
        </w:tc>
        <w:tc>
          <w:tcPr>
            <w:tcW w:w="1985"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Typically, participants share values with population of interest</w:t>
            </w:r>
          </w:p>
        </w:tc>
        <w:tc>
          <w:tcPr>
            <w:tcW w:w="2268"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Arrive at a consensus through public reasoning</w:t>
            </w:r>
          </w:p>
        </w:tc>
        <w:tc>
          <w:tcPr>
            <w:tcW w:w="1843"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Y</w:t>
            </w:r>
          </w:p>
        </w:tc>
      </w:tr>
      <w:tr w:rsidR="00B134AD" w:rsidTr="00B134AD">
        <w:tc>
          <w:tcPr>
            <w:tcW w:w="1668" w:type="dxa"/>
          </w:tcPr>
          <w:p w:rsidR="00B134AD" w:rsidRPr="00471ABD" w:rsidRDefault="00B134AD" w:rsidP="00DE3930">
            <w:pPr>
              <w:spacing w:before="120"/>
              <w:rPr>
                <w:rFonts w:ascii="Times New Roman" w:hAnsi="Times New Roman" w:cs="Times New Roman"/>
                <w:b/>
                <w:i/>
                <w:sz w:val="26"/>
                <w:szCs w:val="26"/>
              </w:rPr>
            </w:pPr>
            <w:r w:rsidRPr="00471ABD">
              <w:rPr>
                <w:rFonts w:ascii="Times New Roman" w:hAnsi="Times New Roman" w:cs="Times New Roman"/>
                <w:b/>
                <w:i/>
                <w:sz w:val="26"/>
                <w:szCs w:val="26"/>
              </w:rPr>
              <w:t>Participatory research (including Focus Groups)</w:t>
            </w:r>
          </w:p>
        </w:tc>
        <w:tc>
          <w:tcPr>
            <w:tcW w:w="1275"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Groups of 8-10</w:t>
            </w:r>
          </w:p>
        </w:tc>
        <w:tc>
          <w:tcPr>
            <w:tcW w:w="1134"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2 hours</w:t>
            </w:r>
          </w:p>
        </w:tc>
        <w:tc>
          <w:tcPr>
            <w:tcW w:w="1985"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Share meanings with population of interest</w:t>
            </w:r>
          </w:p>
        </w:tc>
        <w:tc>
          <w:tcPr>
            <w:tcW w:w="2268"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State people’s attitudes and their responses to challenge</w:t>
            </w:r>
          </w:p>
        </w:tc>
        <w:tc>
          <w:tcPr>
            <w:tcW w:w="1843"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N</w:t>
            </w:r>
          </w:p>
        </w:tc>
      </w:tr>
      <w:tr w:rsidR="00B134AD" w:rsidTr="00B134AD">
        <w:tc>
          <w:tcPr>
            <w:tcW w:w="1668" w:type="dxa"/>
          </w:tcPr>
          <w:p w:rsidR="00B134AD" w:rsidRPr="00471ABD" w:rsidRDefault="00B134AD" w:rsidP="00DE3930">
            <w:pPr>
              <w:spacing w:before="120"/>
              <w:rPr>
                <w:rFonts w:ascii="Times New Roman" w:hAnsi="Times New Roman" w:cs="Times New Roman"/>
                <w:b/>
                <w:i/>
                <w:sz w:val="26"/>
                <w:szCs w:val="26"/>
              </w:rPr>
            </w:pPr>
            <w:r w:rsidRPr="00471ABD">
              <w:rPr>
                <w:rFonts w:ascii="Times New Roman" w:hAnsi="Times New Roman" w:cs="Times New Roman"/>
                <w:b/>
                <w:i/>
                <w:sz w:val="26"/>
                <w:szCs w:val="26"/>
              </w:rPr>
              <w:t>Action research</w:t>
            </w:r>
          </w:p>
        </w:tc>
        <w:tc>
          <w:tcPr>
            <w:tcW w:w="1275"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Community or minority group</w:t>
            </w:r>
          </w:p>
        </w:tc>
        <w:tc>
          <w:tcPr>
            <w:tcW w:w="1134"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1 day +</w:t>
            </w:r>
          </w:p>
        </w:tc>
        <w:tc>
          <w:tcPr>
            <w:tcW w:w="1985"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The expression of the interest</w:t>
            </w:r>
          </w:p>
        </w:tc>
        <w:tc>
          <w:tcPr>
            <w:tcW w:w="2268"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Express values; empowerment</w:t>
            </w:r>
          </w:p>
        </w:tc>
        <w:tc>
          <w:tcPr>
            <w:tcW w:w="1843"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N</w:t>
            </w:r>
          </w:p>
        </w:tc>
      </w:tr>
      <w:tr w:rsidR="00B134AD" w:rsidTr="00B134AD">
        <w:tc>
          <w:tcPr>
            <w:tcW w:w="1668" w:type="dxa"/>
          </w:tcPr>
          <w:p w:rsidR="00B134AD" w:rsidRPr="00471ABD" w:rsidRDefault="00B134AD" w:rsidP="00DE3930">
            <w:pPr>
              <w:spacing w:before="120"/>
              <w:rPr>
                <w:rFonts w:ascii="Times New Roman" w:hAnsi="Times New Roman" w:cs="Times New Roman"/>
                <w:b/>
                <w:i/>
                <w:sz w:val="26"/>
                <w:szCs w:val="26"/>
              </w:rPr>
            </w:pPr>
            <w:r w:rsidRPr="00471ABD">
              <w:rPr>
                <w:rFonts w:ascii="Times New Roman" w:hAnsi="Times New Roman" w:cs="Times New Roman"/>
                <w:b/>
                <w:i/>
                <w:sz w:val="26"/>
                <w:szCs w:val="26"/>
              </w:rPr>
              <w:t>In-depth interviews</w:t>
            </w:r>
          </w:p>
        </w:tc>
        <w:tc>
          <w:tcPr>
            <w:tcW w:w="1275"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1 by 1</w:t>
            </w:r>
          </w:p>
        </w:tc>
        <w:tc>
          <w:tcPr>
            <w:tcW w:w="1134"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60+ mins</w:t>
            </w:r>
          </w:p>
        </w:tc>
        <w:tc>
          <w:tcPr>
            <w:tcW w:w="1985"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Share meanings with population of interest</w:t>
            </w:r>
          </w:p>
        </w:tc>
        <w:tc>
          <w:tcPr>
            <w:tcW w:w="2268"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For researcher to understand meanings behind pattern of interviewee’s attitudes</w:t>
            </w:r>
          </w:p>
        </w:tc>
        <w:tc>
          <w:tcPr>
            <w:tcW w:w="1843"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N</w:t>
            </w:r>
          </w:p>
        </w:tc>
      </w:tr>
      <w:tr w:rsidR="00B134AD" w:rsidTr="00B134AD">
        <w:tc>
          <w:tcPr>
            <w:tcW w:w="1668" w:type="dxa"/>
          </w:tcPr>
          <w:p w:rsidR="00B134AD" w:rsidRPr="00471ABD" w:rsidRDefault="00B134AD" w:rsidP="00DE3930">
            <w:pPr>
              <w:spacing w:before="120"/>
              <w:rPr>
                <w:rFonts w:ascii="Times New Roman" w:hAnsi="Times New Roman" w:cs="Times New Roman"/>
                <w:b/>
                <w:i/>
                <w:sz w:val="26"/>
                <w:szCs w:val="26"/>
              </w:rPr>
            </w:pPr>
            <w:r w:rsidRPr="00471ABD">
              <w:rPr>
                <w:rFonts w:ascii="Times New Roman" w:hAnsi="Times New Roman" w:cs="Times New Roman"/>
                <w:b/>
                <w:i/>
                <w:sz w:val="26"/>
                <w:szCs w:val="26"/>
              </w:rPr>
              <w:t>Attitude surveys</w:t>
            </w:r>
          </w:p>
        </w:tc>
        <w:tc>
          <w:tcPr>
            <w:tcW w:w="1275"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1000+</w:t>
            </w:r>
          </w:p>
        </w:tc>
        <w:tc>
          <w:tcPr>
            <w:tcW w:w="1134"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45 mins</w:t>
            </w:r>
          </w:p>
        </w:tc>
        <w:tc>
          <w:tcPr>
            <w:tcW w:w="1985"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Statistical probability sample</w:t>
            </w:r>
          </w:p>
        </w:tc>
        <w:tc>
          <w:tcPr>
            <w:tcW w:w="2268"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For researcher to understand pattern of interviewee’s attitudes as expressed</w:t>
            </w:r>
          </w:p>
        </w:tc>
        <w:tc>
          <w:tcPr>
            <w:tcW w:w="1843" w:type="dxa"/>
          </w:tcPr>
          <w:p w:rsidR="00B134AD" w:rsidRDefault="00B134AD" w:rsidP="00DE3930">
            <w:pPr>
              <w:spacing w:before="120"/>
              <w:rPr>
                <w:rFonts w:ascii="Times New Roman" w:hAnsi="Times New Roman" w:cs="Times New Roman"/>
                <w:sz w:val="26"/>
                <w:szCs w:val="26"/>
              </w:rPr>
            </w:pPr>
            <w:r>
              <w:rPr>
                <w:rFonts w:ascii="Times New Roman" w:hAnsi="Times New Roman" w:cs="Times New Roman"/>
                <w:sz w:val="26"/>
                <w:szCs w:val="26"/>
              </w:rPr>
              <w:t>N</w:t>
            </w:r>
          </w:p>
        </w:tc>
      </w:tr>
    </w:tbl>
    <w:p w:rsidR="00B134AD" w:rsidRDefault="00B134AD" w:rsidP="00DE3930">
      <w:pPr>
        <w:spacing w:before="120" w:after="0" w:line="240" w:lineRule="auto"/>
        <w:rPr>
          <w:rFonts w:ascii="Times New Roman" w:hAnsi="Times New Roman" w:cs="Times New Roman"/>
          <w:sz w:val="28"/>
          <w:szCs w:val="28"/>
        </w:rPr>
      </w:pPr>
    </w:p>
    <w:p w:rsidR="00B134AD" w:rsidRDefault="00B134AD" w:rsidP="00DE3930">
      <w:pPr>
        <w:spacing w:before="120" w:after="0" w:line="240" w:lineRule="auto"/>
        <w:rPr>
          <w:rFonts w:ascii="Times New Roman" w:hAnsi="Times New Roman" w:cs="Times New Roman"/>
          <w:sz w:val="28"/>
          <w:szCs w:val="28"/>
        </w:rPr>
      </w:pPr>
      <w:r>
        <w:rPr>
          <w:rFonts w:ascii="Times New Roman" w:hAnsi="Times New Roman" w:cs="Times New Roman"/>
          <w:b/>
          <w:sz w:val="26"/>
          <w:szCs w:val="26"/>
        </w:rPr>
        <w:t>Table 1B: Comparison with other Qualitative Approaches (continued)</w:t>
      </w:r>
    </w:p>
    <w:tbl>
      <w:tblPr>
        <w:tblStyle w:val="TableGrid"/>
        <w:tblW w:w="10173" w:type="dxa"/>
        <w:tblLayout w:type="fixed"/>
        <w:tblLook w:val="04A0" w:firstRow="1" w:lastRow="0" w:firstColumn="1" w:lastColumn="0" w:noHBand="0" w:noVBand="1"/>
      </w:tblPr>
      <w:tblGrid>
        <w:gridCol w:w="2660"/>
        <w:gridCol w:w="2126"/>
        <w:gridCol w:w="2268"/>
        <w:gridCol w:w="3119"/>
      </w:tblGrid>
      <w:tr w:rsidR="00B134AD" w:rsidRPr="00471ABD" w:rsidTr="00B134AD">
        <w:tc>
          <w:tcPr>
            <w:tcW w:w="2660" w:type="dxa"/>
          </w:tcPr>
          <w:p w:rsidR="00B134AD" w:rsidRPr="00471ABD" w:rsidRDefault="00B134AD" w:rsidP="009C2F7F">
            <w:pPr>
              <w:spacing w:before="120"/>
              <w:rPr>
                <w:rFonts w:ascii="Times New Roman" w:hAnsi="Times New Roman" w:cs="Times New Roman"/>
                <w:b/>
                <w:i/>
                <w:sz w:val="26"/>
                <w:szCs w:val="26"/>
              </w:rPr>
            </w:pPr>
          </w:p>
        </w:tc>
        <w:tc>
          <w:tcPr>
            <w:tcW w:w="2126" w:type="dxa"/>
          </w:tcPr>
          <w:p w:rsidR="00B134AD" w:rsidRPr="00471ABD" w:rsidRDefault="00B134AD" w:rsidP="009C2F7F">
            <w:pPr>
              <w:spacing w:before="120"/>
              <w:rPr>
                <w:rFonts w:ascii="Times New Roman" w:hAnsi="Times New Roman" w:cs="Times New Roman"/>
                <w:b/>
                <w:i/>
                <w:sz w:val="26"/>
                <w:szCs w:val="26"/>
              </w:rPr>
            </w:pPr>
            <w:r w:rsidRPr="00471ABD">
              <w:rPr>
                <w:rFonts w:ascii="Times New Roman" w:hAnsi="Times New Roman" w:cs="Times New Roman"/>
                <w:b/>
                <w:i/>
                <w:sz w:val="26"/>
                <w:szCs w:val="26"/>
              </w:rPr>
              <w:t>Engagement with others</w:t>
            </w:r>
          </w:p>
        </w:tc>
        <w:tc>
          <w:tcPr>
            <w:tcW w:w="2268" w:type="dxa"/>
          </w:tcPr>
          <w:p w:rsidR="00B134AD" w:rsidRPr="00471ABD" w:rsidRDefault="00B134AD" w:rsidP="009C2F7F">
            <w:pPr>
              <w:spacing w:before="120"/>
              <w:rPr>
                <w:rFonts w:ascii="Times New Roman" w:hAnsi="Times New Roman" w:cs="Times New Roman"/>
                <w:b/>
                <w:i/>
                <w:sz w:val="26"/>
                <w:szCs w:val="26"/>
              </w:rPr>
            </w:pPr>
            <w:r w:rsidRPr="00471ABD">
              <w:rPr>
                <w:rFonts w:ascii="Times New Roman" w:hAnsi="Times New Roman" w:cs="Times New Roman"/>
                <w:b/>
                <w:i/>
                <w:sz w:val="26"/>
                <w:szCs w:val="26"/>
              </w:rPr>
              <w:t>Expectation of attitude change</w:t>
            </w:r>
          </w:p>
        </w:tc>
        <w:tc>
          <w:tcPr>
            <w:tcW w:w="3119" w:type="dxa"/>
          </w:tcPr>
          <w:p w:rsidR="00B134AD" w:rsidRPr="00471ABD" w:rsidRDefault="00B134AD" w:rsidP="00B134AD">
            <w:pPr>
              <w:spacing w:before="120"/>
              <w:rPr>
                <w:rFonts w:ascii="Times New Roman" w:hAnsi="Times New Roman" w:cs="Times New Roman"/>
                <w:b/>
                <w:i/>
                <w:sz w:val="26"/>
                <w:szCs w:val="26"/>
              </w:rPr>
            </w:pPr>
            <w:r w:rsidRPr="00471ABD">
              <w:rPr>
                <w:rFonts w:ascii="Times New Roman" w:hAnsi="Times New Roman" w:cs="Times New Roman"/>
                <w:b/>
                <w:i/>
                <w:sz w:val="26"/>
                <w:szCs w:val="26"/>
              </w:rPr>
              <w:t xml:space="preserve">Epistemology: </w:t>
            </w:r>
            <w:r>
              <w:rPr>
                <w:rFonts w:ascii="Times New Roman" w:hAnsi="Times New Roman" w:cs="Times New Roman"/>
                <w:b/>
                <w:i/>
                <w:sz w:val="26"/>
                <w:szCs w:val="26"/>
              </w:rPr>
              <w:t xml:space="preserve">positive/ </w:t>
            </w:r>
            <w:r w:rsidRPr="00471ABD">
              <w:rPr>
                <w:rFonts w:ascii="Times New Roman" w:hAnsi="Times New Roman" w:cs="Times New Roman"/>
                <w:b/>
                <w:i/>
                <w:sz w:val="26"/>
                <w:szCs w:val="26"/>
              </w:rPr>
              <w:t>individualist</w:t>
            </w:r>
            <w:r>
              <w:rPr>
                <w:rFonts w:ascii="Times New Roman" w:hAnsi="Times New Roman" w:cs="Times New Roman"/>
                <w:b/>
                <w:i/>
                <w:sz w:val="26"/>
                <w:szCs w:val="26"/>
              </w:rPr>
              <w:t xml:space="preserve"> vs. </w:t>
            </w:r>
            <w:r w:rsidRPr="00471ABD">
              <w:rPr>
                <w:rFonts w:ascii="Times New Roman" w:hAnsi="Times New Roman" w:cs="Times New Roman"/>
                <w:b/>
                <w:i/>
                <w:sz w:val="26"/>
                <w:szCs w:val="26"/>
              </w:rPr>
              <w:t>interpretative</w:t>
            </w:r>
            <w:r>
              <w:rPr>
                <w:rFonts w:ascii="Times New Roman" w:hAnsi="Times New Roman" w:cs="Times New Roman"/>
                <w:b/>
                <w:i/>
                <w:sz w:val="26"/>
                <w:szCs w:val="26"/>
              </w:rPr>
              <w:t>; pre-existing vs. constructed</w:t>
            </w:r>
          </w:p>
        </w:tc>
      </w:tr>
      <w:tr w:rsidR="00B134AD" w:rsidTr="00B134AD">
        <w:tc>
          <w:tcPr>
            <w:tcW w:w="2660" w:type="dxa"/>
          </w:tcPr>
          <w:p w:rsidR="00B134AD" w:rsidRPr="00471ABD" w:rsidRDefault="00B134AD" w:rsidP="009C2F7F">
            <w:pPr>
              <w:spacing w:before="120"/>
              <w:rPr>
                <w:rFonts w:ascii="Times New Roman" w:hAnsi="Times New Roman" w:cs="Times New Roman"/>
                <w:b/>
                <w:i/>
                <w:sz w:val="26"/>
                <w:szCs w:val="26"/>
              </w:rPr>
            </w:pPr>
            <w:r w:rsidRPr="00471ABD">
              <w:rPr>
                <w:rFonts w:ascii="Times New Roman" w:hAnsi="Times New Roman" w:cs="Times New Roman"/>
                <w:b/>
                <w:i/>
                <w:sz w:val="26"/>
                <w:szCs w:val="26"/>
              </w:rPr>
              <w:t>Deliberat</w:t>
            </w:r>
            <w:r>
              <w:rPr>
                <w:rFonts w:ascii="Times New Roman" w:hAnsi="Times New Roman" w:cs="Times New Roman"/>
                <w:b/>
                <w:i/>
                <w:sz w:val="26"/>
                <w:szCs w:val="26"/>
              </w:rPr>
              <w:t>ive</w:t>
            </w:r>
            <w:r w:rsidRPr="00471ABD">
              <w:rPr>
                <w:rFonts w:ascii="Times New Roman" w:hAnsi="Times New Roman" w:cs="Times New Roman"/>
                <w:b/>
                <w:i/>
                <w:sz w:val="26"/>
                <w:szCs w:val="26"/>
              </w:rPr>
              <w:t xml:space="preserve"> research</w:t>
            </w:r>
          </w:p>
        </w:tc>
        <w:tc>
          <w:tcPr>
            <w:tcW w:w="2126" w:type="dxa"/>
          </w:tcPr>
          <w:p w:rsidR="00B134AD" w:rsidRDefault="00B134AD" w:rsidP="009C2F7F">
            <w:pPr>
              <w:spacing w:before="120"/>
              <w:rPr>
                <w:rFonts w:ascii="Times New Roman" w:hAnsi="Times New Roman" w:cs="Times New Roman"/>
                <w:sz w:val="26"/>
                <w:szCs w:val="26"/>
              </w:rPr>
            </w:pPr>
            <w:r>
              <w:rPr>
                <w:rFonts w:ascii="Times New Roman" w:hAnsi="Times New Roman" w:cs="Times New Roman"/>
                <w:sz w:val="26"/>
                <w:szCs w:val="26"/>
              </w:rPr>
              <w:t>Respectful and open to other’s views</w:t>
            </w:r>
          </w:p>
        </w:tc>
        <w:tc>
          <w:tcPr>
            <w:tcW w:w="2268" w:type="dxa"/>
          </w:tcPr>
          <w:p w:rsidR="00B134AD" w:rsidRDefault="00B134AD" w:rsidP="009C2F7F">
            <w:pPr>
              <w:spacing w:before="120"/>
              <w:rPr>
                <w:rFonts w:ascii="Times New Roman" w:hAnsi="Times New Roman" w:cs="Times New Roman"/>
                <w:sz w:val="26"/>
                <w:szCs w:val="26"/>
              </w:rPr>
            </w:pPr>
            <w:r>
              <w:rPr>
                <w:rFonts w:ascii="Times New Roman" w:hAnsi="Times New Roman" w:cs="Times New Roman"/>
                <w:sz w:val="26"/>
                <w:szCs w:val="26"/>
              </w:rPr>
              <w:t>Y</w:t>
            </w:r>
          </w:p>
        </w:tc>
        <w:tc>
          <w:tcPr>
            <w:tcW w:w="3119" w:type="dxa"/>
          </w:tcPr>
          <w:p w:rsidR="00B134AD" w:rsidRDefault="00B134AD" w:rsidP="009C2F7F">
            <w:pPr>
              <w:spacing w:before="120"/>
              <w:rPr>
                <w:rFonts w:ascii="Times New Roman" w:hAnsi="Times New Roman" w:cs="Times New Roman"/>
                <w:sz w:val="26"/>
                <w:szCs w:val="26"/>
              </w:rPr>
            </w:pPr>
            <w:r>
              <w:rPr>
                <w:rFonts w:ascii="Times New Roman" w:hAnsi="Times New Roman" w:cs="Times New Roman"/>
                <w:sz w:val="26"/>
                <w:szCs w:val="26"/>
              </w:rPr>
              <w:t>Attitudes constructed through interaction</w:t>
            </w:r>
          </w:p>
        </w:tc>
      </w:tr>
      <w:tr w:rsidR="00B134AD" w:rsidTr="00B134AD">
        <w:tc>
          <w:tcPr>
            <w:tcW w:w="2660" w:type="dxa"/>
          </w:tcPr>
          <w:p w:rsidR="00B134AD" w:rsidRPr="00471ABD" w:rsidRDefault="00B134AD" w:rsidP="009C2F7F">
            <w:pPr>
              <w:spacing w:before="120"/>
              <w:rPr>
                <w:rFonts w:ascii="Times New Roman" w:hAnsi="Times New Roman" w:cs="Times New Roman"/>
                <w:b/>
                <w:i/>
                <w:sz w:val="26"/>
                <w:szCs w:val="26"/>
              </w:rPr>
            </w:pPr>
            <w:r w:rsidRPr="00471ABD">
              <w:rPr>
                <w:rFonts w:ascii="Times New Roman" w:hAnsi="Times New Roman" w:cs="Times New Roman"/>
                <w:b/>
                <w:i/>
                <w:sz w:val="26"/>
                <w:szCs w:val="26"/>
              </w:rPr>
              <w:t xml:space="preserve">Participatory research (including Focus </w:t>
            </w:r>
            <w:r w:rsidRPr="00471ABD">
              <w:rPr>
                <w:rFonts w:ascii="Times New Roman" w:hAnsi="Times New Roman" w:cs="Times New Roman"/>
                <w:b/>
                <w:i/>
                <w:sz w:val="26"/>
                <w:szCs w:val="26"/>
              </w:rPr>
              <w:lastRenderedPageBreak/>
              <w:t>Groups)</w:t>
            </w:r>
          </w:p>
        </w:tc>
        <w:tc>
          <w:tcPr>
            <w:tcW w:w="2126" w:type="dxa"/>
          </w:tcPr>
          <w:p w:rsidR="00B134AD" w:rsidRDefault="00B134AD" w:rsidP="009C2F7F">
            <w:pPr>
              <w:spacing w:before="120"/>
              <w:rPr>
                <w:rFonts w:ascii="Times New Roman" w:hAnsi="Times New Roman" w:cs="Times New Roman"/>
                <w:sz w:val="26"/>
                <w:szCs w:val="26"/>
              </w:rPr>
            </w:pPr>
            <w:r>
              <w:rPr>
                <w:rFonts w:ascii="Times New Roman" w:hAnsi="Times New Roman" w:cs="Times New Roman"/>
                <w:sz w:val="26"/>
                <w:szCs w:val="26"/>
              </w:rPr>
              <w:lastRenderedPageBreak/>
              <w:t xml:space="preserve">Not necessarily open to other’s </w:t>
            </w:r>
            <w:r>
              <w:rPr>
                <w:rFonts w:ascii="Times New Roman" w:hAnsi="Times New Roman" w:cs="Times New Roman"/>
                <w:sz w:val="26"/>
                <w:szCs w:val="26"/>
              </w:rPr>
              <w:lastRenderedPageBreak/>
              <w:t>views</w:t>
            </w:r>
          </w:p>
        </w:tc>
        <w:tc>
          <w:tcPr>
            <w:tcW w:w="2268" w:type="dxa"/>
          </w:tcPr>
          <w:p w:rsidR="00B134AD" w:rsidRDefault="00B134AD" w:rsidP="009C2F7F">
            <w:pPr>
              <w:spacing w:before="120"/>
              <w:rPr>
                <w:rFonts w:ascii="Times New Roman" w:hAnsi="Times New Roman" w:cs="Times New Roman"/>
                <w:sz w:val="26"/>
                <w:szCs w:val="26"/>
              </w:rPr>
            </w:pPr>
            <w:r>
              <w:rPr>
                <w:rFonts w:ascii="Times New Roman" w:hAnsi="Times New Roman" w:cs="Times New Roman"/>
                <w:sz w:val="26"/>
                <w:szCs w:val="26"/>
              </w:rPr>
              <w:lastRenderedPageBreak/>
              <w:t>N</w:t>
            </w:r>
          </w:p>
        </w:tc>
        <w:tc>
          <w:tcPr>
            <w:tcW w:w="3119" w:type="dxa"/>
          </w:tcPr>
          <w:p w:rsidR="00B134AD" w:rsidRDefault="00B134AD" w:rsidP="009C2F7F">
            <w:pPr>
              <w:spacing w:before="120"/>
              <w:rPr>
                <w:rFonts w:ascii="Times New Roman" w:hAnsi="Times New Roman" w:cs="Times New Roman"/>
                <w:sz w:val="26"/>
                <w:szCs w:val="26"/>
              </w:rPr>
            </w:pPr>
            <w:r>
              <w:rPr>
                <w:rFonts w:ascii="Times New Roman" w:hAnsi="Times New Roman" w:cs="Times New Roman"/>
                <w:sz w:val="26"/>
                <w:szCs w:val="26"/>
              </w:rPr>
              <w:t>Attitudes constructed through interaction</w:t>
            </w:r>
          </w:p>
        </w:tc>
      </w:tr>
      <w:tr w:rsidR="00B134AD" w:rsidTr="00B134AD">
        <w:tc>
          <w:tcPr>
            <w:tcW w:w="2660" w:type="dxa"/>
          </w:tcPr>
          <w:p w:rsidR="00B134AD" w:rsidRPr="00471ABD" w:rsidRDefault="00B134AD" w:rsidP="009C2F7F">
            <w:pPr>
              <w:spacing w:before="120"/>
              <w:rPr>
                <w:rFonts w:ascii="Times New Roman" w:hAnsi="Times New Roman" w:cs="Times New Roman"/>
                <w:b/>
                <w:i/>
                <w:sz w:val="26"/>
                <w:szCs w:val="26"/>
              </w:rPr>
            </w:pPr>
            <w:r w:rsidRPr="00471ABD">
              <w:rPr>
                <w:rFonts w:ascii="Times New Roman" w:hAnsi="Times New Roman" w:cs="Times New Roman"/>
                <w:b/>
                <w:i/>
                <w:sz w:val="26"/>
                <w:szCs w:val="26"/>
              </w:rPr>
              <w:lastRenderedPageBreak/>
              <w:t>Action research</w:t>
            </w:r>
          </w:p>
        </w:tc>
        <w:tc>
          <w:tcPr>
            <w:tcW w:w="2126" w:type="dxa"/>
          </w:tcPr>
          <w:p w:rsidR="00B134AD" w:rsidRDefault="00B134AD" w:rsidP="009C2F7F">
            <w:pPr>
              <w:spacing w:before="120"/>
              <w:rPr>
                <w:rFonts w:ascii="Times New Roman" w:hAnsi="Times New Roman" w:cs="Times New Roman"/>
                <w:sz w:val="26"/>
                <w:szCs w:val="26"/>
              </w:rPr>
            </w:pPr>
            <w:r>
              <w:rPr>
                <w:rFonts w:ascii="Times New Roman" w:hAnsi="Times New Roman" w:cs="Times New Roman"/>
                <w:sz w:val="26"/>
                <w:szCs w:val="26"/>
              </w:rPr>
              <w:t>Y</w:t>
            </w:r>
          </w:p>
        </w:tc>
        <w:tc>
          <w:tcPr>
            <w:tcW w:w="2268" w:type="dxa"/>
          </w:tcPr>
          <w:p w:rsidR="00B134AD" w:rsidRDefault="00B134AD" w:rsidP="00B134AD">
            <w:pPr>
              <w:spacing w:before="120"/>
              <w:rPr>
                <w:rFonts w:ascii="Times New Roman" w:hAnsi="Times New Roman" w:cs="Times New Roman"/>
                <w:sz w:val="26"/>
                <w:szCs w:val="26"/>
              </w:rPr>
            </w:pPr>
            <w:r>
              <w:rPr>
                <w:rFonts w:ascii="Times New Roman" w:hAnsi="Times New Roman" w:cs="Times New Roman"/>
                <w:sz w:val="26"/>
                <w:szCs w:val="26"/>
              </w:rPr>
              <w:t>No: changing community attitudes or local policies?</w:t>
            </w:r>
          </w:p>
        </w:tc>
        <w:tc>
          <w:tcPr>
            <w:tcW w:w="3119" w:type="dxa"/>
          </w:tcPr>
          <w:p w:rsidR="00B134AD" w:rsidRDefault="00B134AD" w:rsidP="009C2F7F">
            <w:pPr>
              <w:spacing w:before="120"/>
              <w:rPr>
                <w:rFonts w:ascii="Times New Roman" w:hAnsi="Times New Roman" w:cs="Times New Roman"/>
                <w:sz w:val="26"/>
                <w:szCs w:val="26"/>
              </w:rPr>
            </w:pPr>
            <w:r>
              <w:rPr>
                <w:rFonts w:ascii="Times New Roman" w:hAnsi="Times New Roman" w:cs="Times New Roman"/>
                <w:sz w:val="26"/>
                <w:szCs w:val="26"/>
              </w:rPr>
              <w:t>Neutral</w:t>
            </w:r>
          </w:p>
        </w:tc>
      </w:tr>
      <w:tr w:rsidR="00B134AD" w:rsidTr="00B134AD">
        <w:tc>
          <w:tcPr>
            <w:tcW w:w="2660" w:type="dxa"/>
          </w:tcPr>
          <w:p w:rsidR="00B134AD" w:rsidRPr="00471ABD" w:rsidRDefault="00B134AD" w:rsidP="009C2F7F">
            <w:pPr>
              <w:spacing w:before="120"/>
              <w:rPr>
                <w:rFonts w:ascii="Times New Roman" w:hAnsi="Times New Roman" w:cs="Times New Roman"/>
                <w:b/>
                <w:i/>
                <w:sz w:val="26"/>
                <w:szCs w:val="26"/>
              </w:rPr>
            </w:pPr>
            <w:r w:rsidRPr="00471ABD">
              <w:rPr>
                <w:rFonts w:ascii="Times New Roman" w:hAnsi="Times New Roman" w:cs="Times New Roman"/>
                <w:b/>
                <w:i/>
                <w:sz w:val="26"/>
                <w:szCs w:val="26"/>
              </w:rPr>
              <w:t>In-depth interviews</w:t>
            </w:r>
          </w:p>
        </w:tc>
        <w:tc>
          <w:tcPr>
            <w:tcW w:w="2126" w:type="dxa"/>
          </w:tcPr>
          <w:p w:rsidR="00B134AD" w:rsidRDefault="00B134AD" w:rsidP="009C2F7F">
            <w:pPr>
              <w:spacing w:before="120"/>
              <w:rPr>
                <w:rFonts w:ascii="Times New Roman" w:hAnsi="Times New Roman" w:cs="Times New Roman"/>
                <w:sz w:val="26"/>
                <w:szCs w:val="26"/>
              </w:rPr>
            </w:pPr>
            <w:r>
              <w:rPr>
                <w:rFonts w:ascii="Times New Roman" w:hAnsi="Times New Roman" w:cs="Times New Roman"/>
                <w:sz w:val="26"/>
                <w:szCs w:val="26"/>
              </w:rPr>
              <w:t>N</w:t>
            </w:r>
          </w:p>
        </w:tc>
        <w:tc>
          <w:tcPr>
            <w:tcW w:w="2268" w:type="dxa"/>
          </w:tcPr>
          <w:p w:rsidR="00B134AD" w:rsidRDefault="00B134AD" w:rsidP="009C2F7F">
            <w:pPr>
              <w:spacing w:before="120"/>
              <w:rPr>
                <w:rFonts w:ascii="Times New Roman" w:hAnsi="Times New Roman" w:cs="Times New Roman"/>
                <w:sz w:val="26"/>
                <w:szCs w:val="26"/>
              </w:rPr>
            </w:pPr>
            <w:r>
              <w:rPr>
                <w:rFonts w:ascii="Times New Roman" w:hAnsi="Times New Roman" w:cs="Times New Roman"/>
                <w:sz w:val="26"/>
                <w:szCs w:val="26"/>
              </w:rPr>
              <w:t>N</w:t>
            </w:r>
          </w:p>
        </w:tc>
        <w:tc>
          <w:tcPr>
            <w:tcW w:w="3119" w:type="dxa"/>
          </w:tcPr>
          <w:p w:rsidR="00B134AD" w:rsidRDefault="00B134AD" w:rsidP="009C2F7F">
            <w:pPr>
              <w:spacing w:before="120"/>
              <w:rPr>
                <w:rFonts w:ascii="Times New Roman" w:hAnsi="Times New Roman" w:cs="Times New Roman"/>
                <w:sz w:val="26"/>
                <w:szCs w:val="26"/>
              </w:rPr>
            </w:pPr>
            <w:r>
              <w:rPr>
                <w:rFonts w:ascii="Times New Roman" w:hAnsi="Times New Roman" w:cs="Times New Roman"/>
                <w:sz w:val="26"/>
                <w:szCs w:val="26"/>
              </w:rPr>
              <w:t>Attitudes properties of individual; pre-existing</w:t>
            </w:r>
          </w:p>
        </w:tc>
      </w:tr>
      <w:tr w:rsidR="00B134AD" w:rsidTr="00B134AD">
        <w:tc>
          <w:tcPr>
            <w:tcW w:w="2660" w:type="dxa"/>
          </w:tcPr>
          <w:p w:rsidR="00B134AD" w:rsidRPr="00471ABD" w:rsidRDefault="00B134AD" w:rsidP="009C2F7F">
            <w:pPr>
              <w:spacing w:before="120"/>
              <w:rPr>
                <w:rFonts w:ascii="Times New Roman" w:hAnsi="Times New Roman" w:cs="Times New Roman"/>
                <w:b/>
                <w:i/>
                <w:sz w:val="26"/>
                <w:szCs w:val="26"/>
              </w:rPr>
            </w:pPr>
            <w:r w:rsidRPr="00471ABD">
              <w:rPr>
                <w:rFonts w:ascii="Times New Roman" w:hAnsi="Times New Roman" w:cs="Times New Roman"/>
                <w:b/>
                <w:i/>
                <w:sz w:val="26"/>
                <w:szCs w:val="26"/>
              </w:rPr>
              <w:t>Attitude surveys</w:t>
            </w:r>
          </w:p>
        </w:tc>
        <w:tc>
          <w:tcPr>
            <w:tcW w:w="2126" w:type="dxa"/>
          </w:tcPr>
          <w:p w:rsidR="00B134AD" w:rsidRDefault="00B134AD" w:rsidP="009C2F7F">
            <w:pPr>
              <w:spacing w:before="120"/>
              <w:rPr>
                <w:rFonts w:ascii="Times New Roman" w:hAnsi="Times New Roman" w:cs="Times New Roman"/>
                <w:sz w:val="26"/>
                <w:szCs w:val="26"/>
              </w:rPr>
            </w:pPr>
            <w:r>
              <w:rPr>
                <w:rFonts w:ascii="Times New Roman" w:hAnsi="Times New Roman" w:cs="Times New Roman"/>
                <w:sz w:val="26"/>
                <w:szCs w:val="26"/>
              </w:rPr>
              <w:t>N</w:t>
            </w:r>
          </w:p>
        </w:tc>
        <w:tc>
          <w:tcPr>
            <w:tcW w:w="2268" w:type="dxa"/>
          </w:tcPr>
          <w:p w:rsidR="00B134AD" w:rsidRDefault="00B134AD" w:rsidP="009C2F7F">
            <w:pPr>
              <w:spacing w:before="120"/>
              <w:rPr>
                <w:rFonts w:ascii="Times New Roman" w:hAnsi="Times New Roman" w:cs="Times New Roman"/>
                <w:sz w:val="26"/>
                <w:szCs w:val="26"/>
              </w:rPr>
            </w:pPr>
            <w:r>
              <w:rPr>
                <w:rFonts w:ascii="Times New Roman" w:hAnsi="Times New Roman" w:cs="Times New Roman"/>
                <w:sz w:val="26"/>
                <w:szCs w:val="26"/>
              </w:rPr>
              <w:t>N</w:t>
            </w:r>
          </w:p>
        </w:tc>
        <w:tc>
          <w:tcPr>
            <w:tcW w:w="3119" w:type="dxa"/>
          </w:tcPr>
          <w:p w:rsidR="00B134AD" w:rsidRDefault="00B134AD" w:rsidP="009C2F7F">
            <w:pPr>
              <w:spacing w:before="120"/>
              <w:rPr>
                <w:rFonts w:ascii="Times New Roman" w:hAnsi="Times New Roman" w:cs="Times New Roman"/>
                <w:sz w:val="26"/>
                <w:szCs w:val="26"/>
              </w:rPr>
            </w:pPr>
            <w:r>
              <w:rPr>
                <w:rFonts w:ascii="Times New Roman" w:hAnsi="Times New Roman" w:cs="Times New Roman"/>
                <w:sz w:val="26"/>
                <w:szCs w:val="26"/>
              </w:rPr>
              <w:t>Attitudes properties of individual; pre-existing</w:t>
            </w:r>
          </w:p>
        </w:tc>
      </w:tr>
    </w:tbl>
    <w:p w:rsidR="00B134AD" w:rsidRDefault="00633A4B" w:rsidP="00B134AD">
      <w:pPr>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Note: adapted from </w:t>
      </w:r>
      <w:r w:rsidRPr="00DE3930">
        <w:rPr>
          <w:rFonts w:ascii="Times New Roman" w:hAnsi="Times New Roman" w:cs="Times New Roman"/>
          <w:sz w:val="28"/>
          <w:szCs w:val="28"/>
        </w:rPr>
        <w:t>Burkhardt (201</w:t>
      </w:r>
      <w:r>
        <w:rPr>
          <w:rFonts w:ascii="Times New Roman" w:hAnsi="Times New Roman" w:cs="Times New Roman"/>
          <w:sz w:val="28"/>
          <w:szCs w:val="28"/>
        </w:rPr>
        <w:t>2</w:t>
      </w:r>
      <w:r w:rsidRPr="00DE3930">
        <w:rPr>
          <w:rFonts w:ascii="Times New Roman" w:hAnsi="Times New Roman" w:cs="Times New Roman"/>
          <w:sz w:val="28"/>
          <w:szCs w:val="28"/>
        </w:rPr>
        <w:t>)</w:t>
      </w:r>
      <w:r>
        <w:rPr>
          <w:rFonts w:ascii="Times New Roman" w:hAnsi="Times New Roman" w:cs="Times New Roman"/>
          <w:sz w:val="28"/>
          <w:szCs w:val="28"/>
        </w:rPr>
        <w:t xml:space="preserve"> Table 1.</w:t>
      </w:r>
    </w:p>
    <w:p w:rsidR="00B134AD" w:rsidRDefault="00B134AD" w:rsidP="00B134AD">
      <w:pPr>
        <w:spacing w:before="120" w:after="0" w:line="240" w:lineRule="auto"/>
        <w:rPr>
          <w:rFonts w:ascii="Times New Roman" w:hAnsi="Times New Roman" w:cs="Times New Roman"/>
          <w:sz w:val="28"/>
          <w:szCs w:val="28"/>
        </w:rPr>
      </w:pPr>
    </w:p>
    <w:p w:rsidR="008B753A" w:rsidRPr="00DD5B4A" w:rsidRDefault="008B753A" w:rsidP="00B134AD">
      <w:pPr>
        <w:spacing w:before="120" w:after="0" w:line="240" w:lineRule="auto"/>
        <w:rPr>
          <w:rFonts w:ascii="Times New Roman" w:hAnsi="Times New Roman" w:cs="Times New Roman"/>
          <w:b/>
          <w:sz w:val="26"/>
          <w:szCs w:val="26"/>
        </w:rPr>
      </w:pPr>
      <w:r w:rsidRPr="00DD5B4A">
        <w:rPr>
          <w:rFonts w:ascii="Times New Roman" w:hAnsi="Times New Roman" w:cs="Times New Roman"/>
          <w:b/>
          <w:sz w:val="26"/>
          <w:szCs w:val="26"/>
        </w:rPr>
        <w:t xml:space="preserve">Characteristics of DFs </w:t>
      </w:r>
    </w:p>
    <w:p w:rsidR="00624FE2" w:rsidRPr="00DD5B4A" w:rsidRDefault="008B753A" w:rsidP="00624FE2">
      <w:pPr>
        <w:spacing w:before="120" w:after="0" w:line="240" w:lineRule="auto"/>
        <w:rPr>
          <w:rFonts w:ascii="Times New Roman" w:eastAsia="Calibri" w:hAnsi="Times New Roman" w:cs="Times New Roman"/>
          <w:sz w:val="26"/>
          <w:szCs w:val="26"/>
        </w:rPr>
      </w:pPr>
      <w:r w:rsidRPr="00DD5B4A">
        <w:rPr>
          <w:rFonts w:ascii="Times New Roman" w:hAnsi="Times New Roman" w:cs="Times New Roman"/>
          <w:sz w:val="26"/>
          <w:szCs w:val="26"/>
        </w:rPr>
        <w:t>We wish to use DFs as a research tool rather than as a means of arriving at or justifying a public policy decision.</w:t>
      </w:r>
      <w:r w:rsidR="00624FE2" w:rsidRPr="00DD5B4A">
        <w:rPr>
          <w:rFonts w:ascii="Times New Roman" w:hAnsi="Times New Roman" w:cs="Times New Roman"/>
          <w:sz w:val="26"/>
          <w:szCs w:val="26"/>
        </w:rPr>
        <w:t xml:space="preserve"> </w:t>
      </w:r>
      <w:r w:rsidR="00900F1C" w:rsidRPr="00DD5B4A">
        <w:rPr>
          <w:rFonts w:ascii="Times New Roman" w:hAnsi="Times New Roman" w:cs="Times New Roman"/>
          <w:sz w:val="26"/>
          <w:szCs w:val="26"/>
        </w:rPr>
        <w:t xml:space="preserve">Our </w:t>
      </w:r>
      <w:r w:rsidR="00900F1C" w:rsidRPr="00DD5B4A">
        <w:rPr>
          <w:rFonts w:ascii="Times New Roman" w:eastAsia="Calibri" w:hAnsi="Times New Roman" w:cs="Times New Roman"/>
          <w:sz w:val="26"/>
          <w:szCs w:val="26"/>
        </w:rPr>
        <w:t>project</w:t>
      </w:r>
      <w:r w:rsidR="00624FE2" w:rsidRPr="00DD5B4A">
        <w:rPr>
          <w:rFonts w:ascii="Times New Roman" w:eastAsia="Calibri" w:hAnsi="Times New Roman" w:cs="Times New Roman"/>
          <w:sz w:val="26"/>
          <w:szCs w:val="26"/>
        </w:rPr>
        <w:t xml:space="preserve"> addresses the following three questions:</w:t>
      </w:r>
    </w:p>
    <w:p w:rsidR="00624FE2" w:rsidRPr="00DD5B4A" w:rsidRDefault="00624FE2" w:rsidP="00624FE2">
      <w:pPr>
        <w:contextualSpacing/>
        <w:rPr>
          <w:rFonts w:ascii="Times New Roman" w:eastAsia="Calibri" w:hAnsi="Times New Roman" w:cs="Times New Roman"/>
          <w:sz w:val="26"/>
          <w:szCs w:val="26"/>
        </w:rPr>
      </w:pPr>
    </w:p>
    <w:p w:rsidR="00624FE2" w:rsidRPr="00DD5B4A" w:rsidRDefault="00624FE2" w:rsidP="00624FE2">
      <w:pPr>
        <w:numPr>
          <w:ilvl w:val="0"/>
          <w:numId w:val="7"/>
        </w:numPr>
        <w:contextualSpacing/>
        <w:jc w:val="both"/>
        <w:rPr>
          <w:rFonts w:ascii="Times New Roman" w:eastAsia="Calibri" w:hAnsi="Times New Roman" w:cs="Times New Roman"/>
          <w:i/>
          <w:color w:val="000000"/>
          <w:sz w:val="26"/>
          <w:szCs w:val="26"/>
        </w:rPr>
      </w:pPr>
      <w:r w:rsidRPr="00DD5B4A">
        <w:rPr>
          <w:rFonts w:ascii="Times New Roman" w:eastAsia="Calibri" w:hAnsi="Times New Roman" w:cs="Times New Roman"/>
          <w:b/>
          <w:i/>
          <w:color w:val="000000"/>
          <w:sz w:val="26"/>
          <w:szCs w:val="26"/>
        </w:rPr>
        <w:t xml:space="preserve">RQ1: </w:t>
      </w:r>
      <w:r w:rsidRPr="00DD5B4A">
        <w:rPr>
          <w:rFonts w:ascii="Times New Roman" w:eastAsia="Calibri" w:hAnsi="Times New Roman" w:cs="Times New Roman"/>
          <w:color w:val="000000"/>
          <w:sz w:val="26"/>
          <w:szCs w:val="26"/>
        </w:rPr>
        <w:t xml:space="preserve">What are the aspirations of ordinary citizens when they look to the future of state welfare in their children’s Europe, what are their priorities and how strongly are they held? How are preferences justified? </w:t>
      </w:r>
    </w:p>
    <w:p w:rsidR="00624FE2" w:rsidRPr="00DD5B4A" w:rsidRDefault="00624FE2" w:rsidP="00624FE2">
      <w:pPr>
        <w:contextualSpacing/>
        <w:jc w:val="both"/>
        <w:rPr>
          <w:rFonts w:ascii="Times New Roman" w:eastAsia="Calibri" w:hAnsi="Times New Roman" w:cs="Times New Roman"/>
          <w:b/>
          <w:i/>
          <w:color w:val="000000"/>
          <w:sz w:val="26"/>
          <w:szCs w:val="26"/>
        </w:rPr>
      </w:pPr>
    </w:p>
    <w:p w:rsidR="00624FE2" w:rsidRPr="00DD5B4A" w:rsidRDefault="00624FE2" w:rsidP="00624FE2">
      <w:pPr>
        <w:numPr>
          <w:ilvl w:val="0"/>
          <w:numId w:val="7"/>
        </w:numPr>
        <w:contextualSpacing/>
        <w:jc w:val="both"/>
        <w:rPr>
          <w:rFonts w:ascii="Times New Roman" w:eastAsia="Calibri" w:hAnsi="Times New Roman" w:cs="Times New Roman"/>
          <w:color w:val="000000"/>
          <w:sz w:val="26"/>
          <w:szCs w:val="26"/>
        </w:rPr>
      </w:pPr>
      <w:r w:rsidRPr="00DD5B4A">
        <w:rPr>
          <w:rFonts w:ascii="Times New Roman" w:eastAsia="Calibri" w:hAnsi="Times New Roman" w:cs="Times New Roman"/>
          <w:b/>
          <w:i/>
          <w:color w:val="000000"/>
          <w:sz w:val="26"/>
          <w:szCs w:val="26"/>
        </w:rPr>
        <w:t xml:space="preserve">RQ2: </w:t>
      </w:r>
      <w:r w:rsidRPr="00DD5B4A">
        <w:rPr>
          <w:rFonts w:ascii="Times New Roman" w:eastAsia="Calibri" w:hAnsi="Times New Roman" w:cs="Times New Roman"/>
          <w:color w:val="000000"/>
          <w:sz w:val="26"/>
          <w:szCs w:val="26"/>
        </w:rPr>
        <w:t>What assumptions and values underlie the pattern of aspirations? How do people understand the factors driving change?</w:t>
      </w:r>
      <w:r w:rsidRPr="00DD5B4A">
        <w:rPr>
          <w:rFonts w:ascii="Times New Roman" w:eastAsia="Calibri" w:hAnsi="Times New Roman" w:cs="Times New Roman"/>
          <w:i/>
          <w:color w:val="000000"/>
          <w:sz w:val="26"/>
          <w:szCs w:val="26"/>
        </w:rPr>
        <w:t xml:space="preserve"> </w:t>
      </w:r>
      <w:r w:rsidRPr="00DD5B4A">
        <w:rPr>
          <w:rFonts w:ascii="Times New Roman" w:eastAsia="Calibri" w:hAnsi="Times New Roman" w:cs="Times New Roman"/>
          <w:color w:val="000000"/>
          <w:sz w:val="26"/>
          <w:szCs w:val="26"/>
        </w:rPr>
        <w:t>How do fiscal and other constraints enter into people’s views on the welfare state?</w:t>
      </w:r>
    </w:p>
    <w:p w:rsidR="00624FE2" w:rsidRPr="00DD5B4A" w:rsidRDefault="00624FE2" w:rsidP="00624FE2">
      <w:pPr>
        <w:ind w:left="720"/>
        <w:contextualSpacing/>
        <w:jc w:val="both"/>
        <w:rPr>
          <w:rFonts w:ascii="Times New Roman" w:eastAsia="Calibri" w:hAnsi="Times New Roman" w:cs="Times New Roman"/>
          <w:color w:val="000000"/>
          <w:sz w:val="26"/>
          <w:szCs w:val="26"/>
        </w:rPr>
      </w:pPr>
    </w:p>
    <w:p w:rsidR="00624FE2" w:rsidRDefault="00624FE2" w:rsidP="00624FE2">
      <w:pPr>
        <w:numPr>
          <w:ilvl w:val="0"/>
          <w:numId w:val="7"/>
        </w:numPr>
        <w:contextualSpacing/>
        <w:jc w:val="both"/>
        <w:rPr>
          <w:rFonts w:ascii="Times New Roman" w:eastAsia="Calibri" w:hAnsi="Times New Roman" w:cs="Times New Roman"/>
          <w:color w:val="000000"/>
          <w:sz w:val="26"/>
          <w:szCs w:val="26"/>
        </w:rPr>
      </w:pPr>
      <w:r w:rsidRPr="00DD5B4A">
        <w:rPr>
          <w:rFonts w:ascii="Times New Roman" w:eastAsia="Calibri" w:hAnsi="Times New Roman" w:cs="Times New Roman"/>
          <w:b/>
          <w:i/>
          <w:color w:val="000000"/>
          <w:sz w:val="26"/>
          <w:szCs w:val="26"/>
        </w:rPr>
        <w:t>RQ3:</w:t>
      </w:r>
      <w:r w:rsidRPr="00DD5B4A">
        <w:rPr>
          <w:rFonts w:ascii="Times New Roman" w:eastAsia="Calibri" w:hAnsi="Times New Roman" w:cs="Times New Roman"/>
          <w:color w:val="000000"/>
          <w:sz w:val="26"/>
          <w:szCs w:val="26"/>
        </w:rPr>
        <w:t xml:space="preserve"> How does the changing social, political and economic context of welfare policy interact with people’s expectations and attitudes? What cleavages and solidarities are emerging?</w:t>
      </w:r>
    </w:p>
    <w:p w:rsidR="00DD5B4A" w:rsidRPr="00DD5B4A" w:rsidRDefault="00DD5B4A" w:rsidP="00DD5B4A">
      <w:pPr>
        <w:contextualSpacing/>
        <w:jc w:val="both"/>
        <w:rPr>
          <w:rFonts w:ascii="Times New Roman" w:eastAsia="Calibri" w:hAnsi="Times New Roman" w:cs="Times New Roman"/>
          <w:color w:val="000000"/>
          <w:sz w:val="26"/>
          <w:szCs w:val="26"/>
        </w:rPr>
      </w:pPr>
    </w:p>
    <w:p w:rsidR="00B134AD" w:rsidRDefault="00624FE2" w:rsidP="008B753A">
      <w:pPr>
        <w:spacing w:before="120" w:after="0" w:line="240" w:lineRule="auto"/>
        <w:rPr>
          <w:rFonts w:ascii="Times New Roman" w:hAnsi="Times New Roman" w:cs="Times New Roman"/>
          <w:sz w:val="26"/>
          <w:szCs w:val="26"/>
        </w:rPr>
      </w:pPr>
      <w:r w:rsidRPr="00DD5B4A">
        <w:rPr>
          <w:rFonts w:ascii="Times New Roman" w:hAnsi="Times New Roman" w:cs="Times New Roman"/>
          <w:sz w:val="26"/>
          <w:szCs w:val="26"/>
        </w:rPr>
        <w:t>We go on (in the proposal) to argue that “answers to RQs 1 and 2 will enable us to chart solidarities and cleavages between different social groups in relation to welfare state issues and analyse</w:t>
      </w:r>
      <w:r w:rsidRPr="00624FE2">
        <w:rPr>
          <w:rFonts w:ascii="Times New Roman" w:hAnsi="Times New Roman" w:cs="Times New Roman"/>
          <w:sz w:val="26"/>
          <w:szCs w:val="26"/>
        </w:rPr>
        <w:t xml:space="preserve"> the underlying values and assumptions in varying national contexts.  These answers will be developed in relation to RQ3, dealing with the changing social, political and economic context of welfare to examine how attitudes and with them the potential for solidarities and cleavages is likely to develop under different scenarios of welfare state development.</w:t>
      </w:r>
      <w:r>
        <w:rPr>
          <w:rFonts w:ascii="Times New Roman" w:hAnsi="Times New Roman" w:cs="Times New Roman"/>
          <w:sz w:val="26"/>
          <w:szCs w:val="26"/>
        </w:rPr>
        <w:t>”</w:t>
      </w:r>
    </w:p>
    <w:p w:rsidR="00624FE2" w:rsidRDefault="00624FE2" w:rsidP="008B753A">
      <w:pPr>
        <w:spacing w:before="120" w:after="0" w:line="240" w:lineRule="auto"/>
        <w:rPr>
          <w:rFonts w:ascii="Times New Roman" w:hAnsi="Times New Roman" w:cs="Times New Roman"/>
          <w:sz w:val="26"/>
          <w:szCs w:val="26"/>
        </w:rPr>
      </w:pPr>
      <w:r>
        <w:rPr>
          <w:rFonts w:ascii="Times New Roman" w:hAnsi="Times New Roman" w:cs="Times New Roman"/>
          <w:sz w:val="26"/>
          <w:szCs w:val="26"/>
        </w:rPr>
        <w:t xml:space="preserve">In short we want to find out what people’s priorities are for the future of welfare, what assumptions underlie them and what cleavages and solidarities are likely to emerge. Both our qualitative methods, focus groups and deliberative forums, enable us to examine priorities and meanings, the DFs in reasoned debate over time, the </w:t>
      </w:r>
      <w:r w:rsidR="00900F1C">
        <w:rPr>
          <w:rFonts w:ascii="Times New Roman" w:hAnsi="Times New Roman" w:cs="Times New Roman"/>
          <w:sz w:val="26"/>
          <w:szCs w:val="26"/>
        </w:rPr>
        <w:t>FGs in</w:t>
      </w:r>
      <w:r>
        <w:rPr>
          <w:rFonts w:ascii="Times New Roman" w:hAnsi="Times New Roman" w:cs="Times New Roman"/>
          <w:sz w:val="26"/>
          <w:szCs w:val="26"/>
        </w:rPr>
        <w:t xml:space="preserve"> more immediate interaction.</w:t>
      </w:r>
    </w:p>
    <w:p w:rsidR="00B134AD" w:rsidRDefault="00DD5B4A" w:rsidP="008B753A">
      <w:pPr>
        <w:spacing w:before="120"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DFs offer the opportunity to examine processes of reasoning and learning or developing </w:t>
      </w:r>
      <w:r w:rsidR="00B134AD">
        <w:rPr>
          <w:rFonts w:ascii="Times New Roman" w:hAnsi="Times New Roman" w:cs="Times New Roman"/>
          <w:sz w:val="26"/>
          <w:szCs w:val="26"/>
        </w:rPr>
        <w:t>a</w:t>
      </w:r>
      <w:r>
        <w:rPr>
          <w:rFonts w:ascii="Times New Roman" w:hAnsi="Times New Roman" w:cs="Times New Roman"/>
          <w:sz w:val="26"/>
          <w:szCs w:val="26"/>
        </w:rPr>
        <w:t xml:space="preserve"> position over time</w:t>
      </w:r>
      <w:r w:rsidR="00B134AD">
        <w:rPr>
          <w:rFonts w:ascii="Times New Roman" w:hAnsi="Times New Roman" w:cs="Times New Roman"/>
          <w:sz w:val="26"/>
          <w:szCs w:val="26"/>
        </w:rPr>
        <w:t xml:space="preserve"> in interaction with the views of others</w:t>
      </w:r>
      <w:r>
        <w:rPr>
          <w:rFonts w:ascii="Times New Roman" w:hAnsi="Times New Roman" w:cs="Times New Roman"/>
          <w:sz w:val="26"/>
          <w:szCs w:val="26"/>
        </w:rPr>
        <w:t>. O</w:t>
      </w:r>
      <w:r w:rsidR="00624FE2">
        <w:rPr>
          <w:rFonts w:ascii="Times New Roman" w:hAnsi="Times New Roman" w:cs="Times New Roman"/>
          <w:sz w:val="26"/>
          <w:szCs w:val="26"/>
        </w:rPr>
        <w:t xml:space="preserve">ur approach contrasts with that of many users of DF who are more interested in outcomes </w:t>
      </w:r>
      <w:r w:rsidR="00B134AD">
        <w:rPr>
          <w:rFonts w:ascii="Times New Roman" w:hAnsi="Times New Roman" w:cs="Times New Roman"/>
          <w:sz w:val="26"/>
          <w:szCs w:val="26"/>
        </w:rPr>
        <w:t xml:space="preserve">(the decisions people arrive at from rational deliberation) </w:t>
      </w:r>
      <w:r w:rsidR="00624FE2">
        <w:rPr>
          <w:rFonts w:ascii="Times New Roman" w:hAnsi="Times New Roman" w:cs="Times New Roman"/>
          <w:sz w:val="26"/>
          <w:szCs w:val="26"/>
        </w:rPr>
        <w:t>rather than the process of deliberative decision making. Th</w:t>
      </w:r>
      <w:r w:rsidR="00B134AD">
        <w:rPr>
          <w:rFonts w:ascii="Times New Roman" w:hAnsi="Times New Roman" w:cs="Times New Roman"/>
          <w:sz w:val="26"/>
          <w:szCs w:val="26"/>
        </w:rPr>
        <w:t>e outcome may be a</w:t>
      </w:r>
      <w:r w:rsidR="00624FE2">
        <w:rPr>
          <w:rFonts w:ascii="Times New Roman" w:hAnsi="Times New Roman" w:cs="Times New Roman"/>
          <w:sz w:val="26"/>
          <w:szCs w:val="26"/>
        </w:rPr>
        <w:t xml:space="preserve"> final consensus or at least a measure of agreement or disagreement between various groups</w:t>
      </w:r>
      <w:r w:rsidR="00B134AD">
        <w:rPr>
          <w:rFonts w:ascii="Times New Roman" w:hAnsi="Times New Roman" w:cs="Times New Roman"/>
          <w:sz w:val="26"/>
          <w:szCs w:val="26"/>
        </w:rPr>
        <w:t>.</w:t>
      </w:r>
    </w:p>
    <w:p w:rsidR="008B753A" w:rsidRDefault="00B134AD" w:rsidP="008B753A">
      <w:pPr>
        <w:spacing w:before="120" w:after="0" w:line="240" w:lineRule="auto"/>
        <w:rPr>
          <w:rFonts w:ascii="Times New Roman" w:hAnsi="Times New Roman" w:cs="Times New Roman"/>
          <w:sz w:val="26"/>
          <w:szCs w:val="26"/>
        </w:rPr>
      </w:pPr>
      <w:r>
        <w:rPr>
          <w:rFonts w:ascii="Times New Roman" w:hAnsi="Times New Roman" w:cs="Times New Roman"/>
          <w:sz w:val="26"/>
          <w:szCs w:val="26"/>
        </w:rPr>
        <w:t>DFs</w:t>
      </w:r>
      <w:r w:rsidR="008B753A">
        <w:rPr>
          <w:rFonts w:ascii="Times New Roman" w:hAnsi="Times New Roman" w:cs="Times New Roman"/>
          <w:sz w:val="26"/>
          <w:szCs w:val="26"/>
        </w:rPr>
        <w:t xml:space="preserve"> also enable researchers to contrast attitudes, expressed in a context where the emphasis is on public reasoning, with those encountered in other forms of research, most notably from Focus Groups, which share with DFs an emphasis on interaction. In addition, DFs offer opportunities to conduct experiments by providing different forms of moderation and expert information.</w:t>
      </w:r>
    </w:p>
    <w:p w:rsidR="008B753A" w:rsidRDefault="00DD5B4A" w:rsidP="008B753A">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 xml:space="preserve">The literature indicates that </w:t>
      </w:r>
      <w:r w:rsidR="00AD716E">
        <w:rPr>
          <w:rFonts w:ascii="Times New Roman" w:hAnsi="Times New Roman" w:cs="Times New Roman"/>
          <w:sz w:val="26"/>
          <w:szCs w:val="26"/>
        </w:rPr>
        <w:t xml:space="preserve">DFs vary in five main characteristics: selection of participants, provision of evidence, nature of deliberation, use of expert interventions, and analysis and interpretation.  As in all areas of research, methodological assumptions are likely to influence outcomes and findings. </w:t>
      </w:r>
    </w:p>
    <w:p w:rsidR="008B753A" w:rsidRDefault="008B753A" w:rsidP="008B753A">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The main lines of disagreement are over:</w:t>
      </w:r>
    </w:p>
    <w:p w:rsidR="008B753A" w:rsidRDefault="008B753A" w:rsidP="008B753A">
      <w:pPr>
        <w:pStyle w:val="ListParagraph"/>
        <w:numPr>
          <w:ilvl w:val="0"/>
          <w:numId w:val="5"/>
        </w:num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Whether the principle of DFs must involve representative population sampling, to ensure democratic representation (Fishkin 2009);</w:t>
      </w:r>
    </w:p>
    <w:p w:rsidR="008B753A" w:rsidRDefault="008B753A" w:rsidP="008B753A">
      <w:pPr>
        <w:pStyle w:val="ListParagraph"/>
        <w:numPr>
          <w:ilvl w:val="0"/>
          <w:numId w:val="5"/>
        </w:num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The kind of moderation involved, from a minimal stating of the issue to be addressed to directing the forum towards the objective and constraining debate within the alternatives decided by the sponsors (Barnes et al 2003).</w:t>
      </w:r>
    </w:p>
    <w:p w:rsidR="008B753A" w:rsidRDefault="008B753A" w:rsidP="008B753A">
      <w:pPr>
        <w:pStyle w:val="ListParagraph"/>
        <w:numPr>
          <w:ilvl w:val="0"/>
          <w:numId w:val="5"/>
        </w:num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The extent to which outside ‘experts’ are involved (Sprain et al 2014)</w:t>
      </w:r>
    </w:p>
    <w:p w:rsidR="008B753A" w:rsidRPr="00C37C2A" w:rsidRDefault="008B753A" w:rsidP="008B753A">
      <w:pPr>
        <w:pStyle w:val="ListParagraph"/>
        <w:numPr>
          <w:ilvl w:val="0"/>
          <w:numId w:val="5"/>
        </w:num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 xml:space="preserve">The extent to which DFs involve openness to learning and attitude change (Burkhardt </w:t>
      </w:r>
      <w:r w:rsidR="00177A92">
        <w:rPr>
          <w:rFonts w:ascii="Times New Roman" w:hAnsi="Times New Roman" w:cs="Times New Roman"/>
          <w:sz w:val="26"/>
          <w:szCs w:val="26"/>
        </w:rPr>
        <w:t>2012,</w:t>
      </w:r>
      <w:r>
        <w:rPr>
          <w:rFonts w:ascii="Times New Roman" w:hAnsi="Times New Roman" w:cs="Times New Roman"/>
          <w:sz w:val="26"/>
          <w:szCs w:val="26"/>
        </w:rPr>
        <w:t xml:space="preserve"> 5; Fishkin, 2009; Carpini, 2004).</w:t>
      </w:r>
    </w:p>
    <w:p w:rsidR="00B134AD" w:rsidRDefault="00B134AD">
      <w:pPr>
        <w:rPr>
          <w:rFonts w:ascii="Times New Roman" w:hAnsi="Times New Roman" w:cs="Times New Roman"/>
          <w:sz w:val="26"/>
          <w:szCs w:val="26"/>
        </w:rPr>
      </w:pPr>
    </w:p>
    <w:p w:rsidR="00B134AD" w:rsidRDefault="00B134AD">
      <w:pPr>
        <w:rPr>
          <w:rFonts w:ascii="Times New Roman" w:hAnsi="Times New Roman" w:cs="Times New Roman"/>
          <w:sz w:val="26"/>
          <w:szCs w:val="26"/>
        </w:rPr>
      </w:pPr>
      <w:r w:rsidRPr="00B134AD">
        <w:rPr>
          <w:rFonts w:ascii="Times New Roman" w:hAnsi="Times New Roman" w:cs="Times New Roman"/>
          <w:b/>
          <w:sz w:val="26"/>
          <w:szCs w:val="26"/>
        </w:rPr>
        <w:t xml:space="preserve">Practical </w:t>
      </w:r>
      <w:r w:rsidRPr="00DD5B4A">
        <w:rPr>
          <w:rFonts w:ascii="Times New Roman" w:hAnsi="Times New Roman" w:cs="Times New Roman"/>
          <w:b/>
          <w:sz w:val="26"/>
          <w:szCs w:val="26"/>
        </w:rPr>
        <w:t>research choices</w:t>
      </w:r>
    </w:p>
    <w:p w:rsidR="00AD716E" w:rsidRPr="008F6EB0" w:rsidRDefault="008B753A" w:rsidP="00DE3930">
      <w:pPr>
        <w:autoSpaceDE w:val="0"/>
        <w:autoSpaceDN w:val="0"/>
        <w:adjustRightInd w:val="0"/>
        <w:spacing w:before="120" w:after="0" w:line="240" w:lineRule="auto"/>
        <w:rPr>
          <w:rFonts w:ascii="Times New Roman" w:hAnsi="Times New Roman" w:cs="Times New Roman"/>
          <w:b/>
          <w:i/>
          <w:sz w:val="26"/>
          <w:szCs w:val="26"/>
        </w:rPr>
      </w:pPr>
      <w:r>
        <w:rPr>
          <w:rFonts w:ascii="Times New Roman" w:hAnsi="Times New Roman" w:cs="Times New Roman"/>
          <w:sz w:val="26"/>
          <w:szCs w:val="26"/>
        </w:rPr>
        <w:t>We will examine these issues in more detail and apply them to our own interests in understanding possibilities for solidarity on welfare state policy-making.</w:t>
      </w:r>
    </w:p>
    <w:p w:rsidR="00AD716E" w:rsidRDefault="00EB0A36" w:rsidP="008B753A">
      <w:pPr>
        <w:autoSpaceDE w:val="0"/>
        <w:autoSpaceDN w:val="0"/>
        <w:adjustRightInd w:val="0"/>
        <w:spacing w:before="120" w:after="0" w:line="240" w:lineRule="auto"/>
        <w:ind w:firstLine="720"/>
        <w:rPr>
          <w:rFonts w:ascii="Times New Roman" w:hAnsi="Times New Roman" w:cs="Times New Roman"/>
          <w:sz w:val="26"/>
          <w:szCs w:val="26"/>
        </w:rPr>
      </w:pPr>
      <w:r>
        <w:rPr>
          <w:rFonts w:ascii="Times New Roman" w:hAnsi="Times New Roman" w:cs="Times New Roman"/>
          <w:b/>
          <w:i/>
          <w:sz w:val="26"/>
          <w:szCs w:val="26"/>
        </w:rPr>
        <w:t>P</w:t>
      </w:r>
      <w:r w:rsidR="00AD716E" w:rsidRPr="008F6EB0">
        <w:rPr>
          <w:rFonts w:ascii="Times New Roman" w:hAnsi="Times New Roman" w:cs="Times New Roman"/>
          <w:b/>
          <w:i/>
          <w:sz w:val="26"/>
          <w:szCs w:val="26"/>
        </w:rPr>
        <w:t>articipants</w:t>
      </w:r>
      <w:r>
        <w:rPr>
          <w:rFonts w:ascii="Times New Roman" w:hAnsi="Times New Roman" w:cs="Times New Roman"/>
          <w:b/>
          <w:i/>
          <w:sz w:val="26"/>
          <w:szCs w:val="26"/>
        </w:rPr>
        <w:t>: number and recruitment</w:t>
      </w:r>
    </w:p>
    <w:p w:rsidR="00810908" w:rsidRDefault="00910389" w:rsidP="00DE3930">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 xml:space="preserve">Selection varies according to the objective of the activity. Number of participants </w:t>
      </w:r>
      <w:r w:rsidR="00AD716E">
        <w:rPr>
          <w:rFonts w:ascii="Times New Roman" w:hAnsi="Times New Roman" w:cs="Times New Roman"/>
          <w:sz w:val="26"/>
          <w:szCs w:val="26"/>
        </w:rPr>
        <w:t xml:space="preserve">can vary from a </w:t>
      </w:r>
      <w:r>
        <w:rPr>
          <w:rFonts w:ascii="Times New Roman" w:hAnsi="Times New Roman" w:cs="Times New Roman"/>
          <w:sz w:val="26"/>
          <w:szCs w:val="26"/>
        </w:rPr>
        <w:t>dozen</w:t>
      </w:r>
      <w:r w:rsidR="00B134AD">
        <w:rPr>
          <w:rFonts w:ascii="Times New Roman" w:hAnsi="Times New Roman" w:cs="Times New Roman"/>
          <w:sz w:val="26"/>
          <w:szCs w:val="26"/>
        </w:rPr>
        <w:t xml:space="preserve"> (a citizen’s jury) to </w:t>
      </w:r>
      <w:r w:rsidR="00A4709F">
        <w:rPr>
          <w:rFonts w:ascii="Times New Roman" w:hAnsi="Times New Roman" w:cs="Times New Roman"/>
          <w:sz w:val="26"/>
          <w:szCs w:val="26"/>
        </w:rPr>
        <w:t>upwards of a</w:t>
      </w:r>
      <w:r w:rsidR="00B134AD">
        <w:rPr>
          <w:rFonts w:ascii="Times New Roman" w:hAnsi="Times New Roman" w:cs="Times New Roman"/>
          <w:sz w:val="26"/>
          <w:szCs w:val="26"/>
        </w:rPr>
        <w:t xml:space="preserve"> thousand</w:t>
      </w:r>
      <w:r w:rsidR="00AD716E">
        <w:rPr>
          <w:rFonts w:ascii="Times New Roman" w:hAnsi="Times New Roman" w:cs="Times New Roman"/>
          <w:sz w:val="26"/>
          <w:szCs w:val="26"/>
        </w:rPr>
        <w:t xml:space="preserve"> (</w:t>
      </w:r>
      <w:r w:rsidR="00A4709F">
        <w:rPr>
          <w:rFonts w:ascii="Times New Roman" w:hAnsi="Times New Roman" w:cs="Times New Roman"/>
          <w:sz w:val="26"/>
          <w:szCs w:val="26"/>
        </w:rPr>
        <w:t xml:space="preserve">British Columbia consultation: </w:t>
      </w:r>
      <w:r w:rsidR="00A4709F" w:rsidRPr="00A4709F">
        <w:rPr>
          <w:rFonts w:ascii="Times New Roman" w:hAnsi="Times New Roman" w:cs="Times New Roman"/>
          <w:sz w:val="24"/>
          <w:szCs w:val="24"/>
        </w:rPr>
        <w:t>Fishkin 2013;</w:t>
      </w:r>
      <w:r w:rsidR="00A4709F" w:rsidRPr="00A4709F">
        <w:rPr>
          <w:rFonts w:ascii="Times New Roman" w:hAnsi="Times New Roman" w:cs="Times New Roman"/>
          <w:color w:val="555658"/>
          <w:sz w:val="24"/>
          <w:szCs w:val="24"/>
        </w:rPr>
        <w:t xml:space="preserve"> G1000 in Belgium, </w:t>
      </w:r>
      <w:hyperlink r:id="rId7" w:history="1">
        <w:r w:rsidR="00A4709F" w:rsidRPr="00A4709F">
          <w:rPr>
            <w:rFonts w:ascii="Times New Roman" w:hAnsi="Times New Roman" w:cs="Times New Roman"/>
            <w:color w:val="003349"/>
            <w:sz w:val="24"/>
            <w:szCs w:val="24"/>
          </w:rPr>
          <w:t>Vermeersch, 2011</w:t>
        </w:r>
      </w:hyperlink>
      <w:r w:rsidR="00AD716E" w:rsidRPr="00A4709F">
        <w:rPr>
          <w:rFonts w:ascii="Times New Roman" w:hAnsi="Times New Roman" w:cs="Times New Roman"/>
          <w:sz w:val="24"/>
          <w:szCs w:val="24"/>
        </w:rPr>
        <w:t>)</w:t>
      </w:r>
      <w:r w:rsidRPr="00A4709F">
        <w:rPr>
          <w:rFonts w:ascii="Times New Roman" w:hAnsi="Times New Roman" w:cs="Times New Roman"/>
          <w:sz w:val="24"/>
          <w:szCs w:val="24"/>
        </w:rPr>
        <w:t>.</w:t>
      </w:r>
      <w:r>
        <w:rPr>
          <w:rFonts w:ascii="Times New Roman" w:hAnsi="Times New Roman" w:cs="Times New Roman"/>
          <w:sz w:val="26"/>
          <w:szCs w:val="26"/>
        </w:rPr>
        <w:t xml:space="preserve"> Some scholars argue that it is essential to ensure a fully representative sample and go to great lengths </w:t>
      </w:r>
      <w:r w:rsidR="00B134AD">
        <w:rPr>
          <w:rFonts w:ascii="Times New Roman" w:hAnsi="Times New Roman" w:cs="Times New Roman"/>
          <w:sz w:val="26"/>
          <w:szCs w:val="26"/>
        </w:rPr>
        <w:t>to approximate to this (</w:t>
      </w:r>
      <w:r w:rsidR="004B4237">
        <w:rPr>
          <w:rFonts w:ascii="Times New Roman" w:hAnsi="Times New Roman" w:cs="Times New Roman"/>
          <w:sz w:val="26"/>
          <w:szCs w:val="26"/>
        </w:rPr>
        <w:t xml:space="preserve">for example, </w:t>
      </w:r>
      <w:r w:rsidR="00B134AD">
        <w:rPr>
          <w:rFonts w:ascii="Times New Roman" w:hAnsi="Times New Roman" w:cs="Times New Roman"/>
          <w:sz w:val="26"/>
          <w:szCs w:val="26"/>
        </w:rPr>
        <w:t xml:space="preserve">Dienel </w:t>
      </w:r>
      <w:r>
        <w:rPr>
          <w:rFonts w:ascii="Times New Roman" w:hAnsi="Times New Roman" w:cs="Times New Roman"/>
          <w:sz w:val="26"/>
          <w:szCs w:val="26"/>
        </w:rPr>
        <w:t>1999</w:t>
      </w:r>
      <w:r w:rsidR="004B4237">
        <w:rPr>
          <w:rFonts w:ascii="Times New Roman" w:hAnsi="Times New Roman" w:cs="Times New Roman"/>
          <w:sz w:val="26"/>
          <w:szCs w:val="26"/>
        </w:rPr>
        <w:t xml:space="preserve"> and Fishkin and Luskin 2005</w:t>
      </w:r>
      <w:r>
        <w:rPr>
          <w:rFonts w:ascii="Times New Roman" w:hAnsi="Times New Roman" w:cs="Times New Roman"/>
          <w:sz w:val="26"/>
          <w:szCs w:val="26"/>
        </w:rPr>
        <w:t xml:space="preserve">). The claim is that only then can the exercise claim to </w:t>
      </w:r>
      <w:r w:rsidR="00810908">
        <w:rPr>
          <w:rFonts w:ascii="Times New Roman" w:hAnsi="Times New Roman" w:cs="Times New Roman"/>
          <w:sz w:val="26"/>
          <w:szCs w:val="26"/>
        </w:rPr>
        <w:t>reflect a ‘real-world’ distribution of people’s views and interests.</w:t>
      </w:r>
      <w:r>
        <w:rPr>
          <w:rFonts w:ascii="Times New Roman" w:hAnsi="Times New Roman" w:cs="Times New Roman"/>
          <w:sz w:val="26"/>
          <w:szCs w:val="26"/>
        </w:rPr>
        <w:t xml:space="preserve"> Others argue for over-</w:t>
      </w:r>
      <w:r w:rsidR="00DE3930">
        <w:rPr>
          <w:rFonts w:ascii="Times New Roman" w:hAnsi="Times New Roman" w:cs="Times New Roman"/>
          <w:sz w:val="26"/>
          <w:szCs w:val="26"/>
        </w:rPr>
        <w:t>sampling</w:t>
      </w:r>
      <w:r>
        <w:rPr>
          <w:rFonts w:ascii="Times New Roman" w:hAnsi="Times New Roman" w:cs="Times New Roman"/>
          <w:sz w:val="26"/>
          <w:szCs w:val="26"/>
        </w:rPr>
        <w:t xml:space="preserve"> </w:t>
      </w:r>
      <w:r w:rsidR="00DE3930">
        <w:rPr>
          <w:rFonts w:ascii="Times New Roman" w:hAnsi="Times New Roman" w:cs="Times New Roman"/>
          <w:sz w:val="26"/>
          <w:szCs w:val="26"/>
        </w:rPr>
        <w:t>of</w:t>
      </w:r>
      <w:r>
        <w:rPr>
          <w:rFonts w:ascii="Times New Roman" w:hAnsi="Times New Roman" w:cs="Times New Roman"/>
          <w:sz w:val="26"/>
          <w:szCs w:val="26"/>
        </w:rPr>
        <w:t xml:space="preserve"> relevant minorities, in order to ensure their inclusion in the discussion. Wakeford argues that statistical sampling risks reproducing the </w:t>
      </w:r>
      <w:r w:rsidR="008F6EB0">
        <w:rPr>
          <w:rFonts w:ascii="Times New Roman" w:hAnsi="Times New Roman" w:cs="Times New Roman"/>
          <w:sz w:val="26"/>
          <w:szCs w:val="26"/>
        </w:rPr>
        <w:t>marginalisation</w:t>
      </w:r>
      <w:r>
        <w:rPr>
          <w:rFonts w:ascii="Times New Roman" w:hAnsi="Times New Roman" w:cs="Times New Roman"/>
          <w:sz w:val="26"/>
          <w:szCs w:val="26"/>
        </w:rPr>
        <w:t xml:space="preserve"> of minorities (2007). An experiment in over-</w:t>
      </w:r>
      <w:r w:rsidR="00DE3930">
        <w:rPr>
          <w:rFonts w:ascii="Times New Roman" w:hAnsi="Times New Roman" w:cs="Times New Roman"/>
          <w:sz w:val="26"/>
          <w:szCs w:val="26"/>
        </w:rPr>
        <w:t>representation</w:t>
      </w:r>
      <w:r>
        <w:rPr>
          <w:rFonts w:ascii="Times New Roman" w:hAnsi="Times New Roman" w:cs="Times New Roman"/>
          <w:sz w:val="26"/>
          <w:szCs w:val="26"/>
        </w:rPr>
        <w:t xml:space="preserve"> of diabetes type 1 sufferers in a study on this issue led to a situation in which this </w:t>
      </w:r>
      <w:r w:rsidR="00DE3930">
        <w:rPr>
          <w:rFonts w:ascii="Times New Roman" w:hAnsi="Times New Roman" w:cs="Times New Roman"/>
          <w:sz w:val="26"/>
          <w:szCs w:val="26"/>
        </w:rPr>
        <w:t>group</w:t>
      </w:r>
      <w:r>
        <w:rPr>
          <w:rFonts w:ascii="Times New Roman" w:hAnsi="Times New Roman" w:cs="Times New Roman"/>
          <w:sz w:val="26"/>
          <w:szCs w:val="26"/>
        </w:rPr>
        <w:t xml:space="preserve"> was seen as ‘experts’ and tended to dominate discussion (Evans and Kotchetkova (2009)</w:t>
      </w:r>
      <w:r w:rsidR="004B4237">
        <w:rPr>
          <w:rFonts w:ascii="Times New Roman" w:hAnsi="Times New Roman" w:cs="Times New Roman"/>
          <w:sz w:val="26"/>
          <w:szCs w:val="26"/>
        </w:rPr>
        <w:t xml:space="preserve">. Other researchers dilute the statistical </w:t>
      </w:r>
      <w:r w:rsidR="004B4237">
        <w:rPr>
          <w:rFonts w:ascii="Times New Roman" w:hAnsi="Times New Roman" w:cs="Times New Roman"/>
          <w:sz w:val="26"/>
          <w:szCs w:val="26"/>
        </w:rPr>
        <w:lastRenderedPageBreak/>
        <w:t>representativeness requirement to broad representation of</w:t>
      </w:r>
      <w:r>
        <w:rPr>
          <w:rFonts w:ascii="Times New Roman" w:hAnsi="Times New Roman" w:cs="Times New Roman"/>
          <w:sz w:val="26"/>
          <w:szCs w:val="26"/>
        </w:rPr>
        <w:t xml:space="preserve"> the main </w:t>
      </w:r>
      <w:r w:rsidR="00DE3930">
        <w:rPr>
          <w:rFonts w:ascii="Times New Roman" w:hAnsi="Times New Roman" w:cs="Times New Roman"/>
          <w:sz w:val="26"/>
          <w:szCs w:val="26"/>
        </w:rPr>
        <w:t>demographic</w:t>
      </w:r>
      <w:r w:rsidR="004B4237">
        <w:rPr>
          <w:rFonts w:ascii="Times New Roman" w:hAnsi="Times New Roman" w:cs="Times New Roman"/>
          <w:sz w:val="26"/>
          <w:szCs w:val="26"/>
        </w:rPr>
        <w:t xml:space="preserve"> groups, </w:t>
      </w:r>
      <w:r>
        <w:rPr>
          <w:rFonts w:ascii="Times New Roman" w:hAnsi="Times New Roman" w:cs="Times New Roman"/>
          <w:sz w:val="26"/>
          <w:szCs w:val="26"/>
        </w:rPr>
        <w:t xml:space="preserve">roughly equivalent to </w:t>
      </w:r>
      <w:r w:rsidR="00DE3930">
        <w:rPr>
          <w:rFonts w:ascii="Times New Roman" w:hAnsi="Times New Roman" w:cs="Times New Roman"/>
          <w:sz w:val="26"/>
          <w:szCs w:val="26"/>
        </w:rPr>
        <w:t>quota</w:t>
      </w:r>
      <w:r w:rsidR="004B4237">
        <w:rPr>
          <w:rFonts w:ascii="Times New Roman" w:hAnsi="Times New Roman" w:cs="Times New Roman"/>
          <w:sz w:val="26"/>
          <w:szCs w:val="26"/>
        </w:rPr>
        <w:t xml:space="preserve"> sampling</w:t>
      </w:r>
      <w:r w:rsidR="00810908">
        <w:rPr>
          <w:rFonts w:ascii="Times New Roman" w:hAnsi="Times New Roman" w:cs="Times New Roman"/>
          <w:sz w:val="26"/>
          <w:szCs w:val="26"/>
        </w:rPr>
        <w:t>.</w:t>
      </w:r>
    </w:p>
    <w:p w:rsidR="0059307E" w:rsidRDefault="00910389" w:rsidP="00DE3930">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 xml:space="preserve">Others point out that </w:t>
      </w:r>
      <w:r w:rsidR="00DE3930">
        <w:rPr>
          <w:rFonts w:ascii="Times New Roman" w:hAnsi="Times New Roman" w:cs="Times New Roman"/>
          <w:sz w:val="26"/>
          <w:szCs w:val="26"/>
        </w:rPr>
        <w:t>individuals</w:t>
      </w:r>
      <w:r>
        <w:rPr>
          <w:rFonts w:ascii="Times New Roman" w:hAnsi="Times New Roman" w:cs="Times New Roman"/>
          <w:sz w:val="26"/>
          <w:szCs w:val="26"/>
        </w:rPr>
        <w:t xml:space="preserve"> may identify themselves as members of a </w:t>
      </w:r>
      <w:r w:rsidR="00DE3930">
        <w:rPr>
          <w:rFonts w:ascii="Times New Roman" w:hAnsi="Times New Roman" w:cs="Times New Roman"/>
          <w:sz w:val="26"/>
          <w:szCs w:val="26"/>
        </w:rPr>
        <w:t>demographic</w:t>
      </w:r>
      <w:r>
        <w:rPr>
          <w:rFonts w:ascii="Times New Roman" w:hAnsi="Times New Roman" w:cs="Times New Roman"/>
          <w:sz w:val="26"/>
          <w:szCs w:val="26"/>
        </w:rPr>
        <w:t xml:space="preserve"> group in any case, vitiating any attempt to reflect society (Smith and Wales 2007).</w:t>
      </w:r>
      <w:r w:rsidR="0059307E">
        <w:rPr>
          <w:rFonts w:ascii="Times New Roman" w:hAnsi="Times New Roman" w:cs="Times New Roman"/>
          <w:sz w:val="26"/>
          <w:szCs w:val="26"/>
        </w:rPr>
        <w:t xml:space="preserve"> </w:t>
      </w:r>
      <w:r w:rsidR="00810908">
        <w:rPr>
          <w:rFonts w:ascii="Times New Roman" w:hAnsi="Times New Roman" w:cs="Times New Roman"/>
          <w:sz w:val="26"/>
          <w:szCs w:val="26"/>
        </w:rPr>
        <w:t>This point is taken further by</w:t>
      </w:r>
      <w:r w:rsidR="0059307E">
        <w:rPr>
          <w:rFonts w:ascii="Times New Roman" w:hAnsi="Times New Roman" w:cs="Times New Roman"/>
          <w:sz w:val="26"/>
          <w:szCs w:val="26"/>
        </w:rPr>
        <w:t xml:space="preserve"> recent work in social psychology</w:t>
      </w:r>
      <w:r w:rsidR="00810908">
        <w:rPr>
          <w:rFonts w:ascii="Times New Roman" w:hAnsi="Times New Roman" w:cs="Times New Roman"/>
          <w:sz w:val="26"/>
          <w:szCs w:val="26"/>
        </w:rPr>
        <w:t xml:space="preserve"> which</w:t>
      </w:r>
      <w:r w:rsidR="0059307E">
        <w:rPr>
          <w:rFonts w:ascii="Times New Roman" w:hAnsi="Times New Roman" w:cs="Times New Roman"/>
          <w:sz w:val="26"/>
          <w:szCs w:val="26"/>
        </w:rPr>
        <w:t xml:space="preserve"> understands individuals as able to choose between a number of aspects of their identity to ‘position’ themselves</w:t>
      </w:r>
      <w:r w:rsidR="00810908">
        <w:rPr>
          <w:rFonts w:ascii="Times New Roman" w:hAnsi="Times New Roman" w:cs="Times New Roman"/>
          <w:sz w:val="26"/>
          <w:szCs w:val="26"/>
        </w:rPr>
        <w:t xml:space="preserve">. Thus one person might present themselves as representing one of </w:t>
      </w:r>
      <w:r w:rsidR="0059307E">
        <w:rPr>
          <w:rFonts w:ascii="Times New Roman" w:hAnsi="Times New Roman" w:cs="Times New Roman"/>
          <w:sz w:val="26"/>
          <w:szCs w:val="26"/>
        </w:rPr>
        <w:t xml:space="preserve">a range of interests or areas of expertise (woman/ mother/ low-paid worker/ </w:t>
      </w:r>
      <w:r w:rsidR="003D0019">
        <w:rPr>
          <w:rFonts w:ascii="Times New Roman" w:hAnsi="Times New Roman" w:cs="Times New Roman"/>
          <w:sz w:val="26"/>
          <w:szCs w:val="26"/>
        </w:rPr>
        <w:t xml:space="preserve">union member/ </w:t>
      </w:r>
      <w:r w:rsidR="0059307E">
        <w:rPr>
          <w:rFonts w:ascii="Times New Roman" w:hAnsi="Times New Roman" w:cs="Times New Roman"/>
          <w:sz w:val="26"/>
          <w:szCs w:val="26"/>
        </w:rPr>
        <w:t xml:space="preserve">expert on local politics </w:t>
      </w:r>
      <w:r w:rsidR="00900F1C">
        <w:rPr>
          <w:rFonts w:ascii="Times New Roman" w:hAnsi="Times New Roman" w:cs="Times New Roman"/>
          <w:sz w:val="26"/>
          <w:szCs w:val="26"/>
        </w:rPr>
        <w:t>etc.</w:t>
      </w:r>
      <w:r w:rsidR="0059307E">
        <w:rPr>
          <w:rFonts w:ascii="Times New Roman" w:hAnsi="Times New Roman" w:cs="Times New Roman"/>
          <w:sz w:val="26"/>
          <w:szCs w:val="26"/>
        </w:rPr>
        <w:t xml:space="preserve">), rather than as simply </w:t>
      </w:r>
      <w:r w:rsidR="003D0019">
        <w:rPr>
          <w:rFonts w:ascii="Times New Roman" w:hAnsi="Times New Roman" w:cs="Times New Roman"/>
          <w:sz w:val="26"/>
          <w:szCs w:val="26"/>
        </w:rPr>
        <w:t>a bearer of a particular interest (</w:t>
      </w:r>
      <w:r w:rsidR="00810908">
        <w:rPr>
          <w:rFonts w:ascii="Times New Roman" w:hAnsi="Times New Roman" w:cs="Times New Roman"/>
          <w:sz w:val="26"/>
          <w:szCs w:val="26"/>
        </w:rPr>
        <w:t xml:space="preserve">for example </w:t>
      </w:r>
      <w:r w:rsidR="003D0019">
        <w:rPr>
          <w:rFonts w:ascii="Times New Roman" w:hAnsi="Times New Roman" w:cs="Times New Roman"/>
          <w:sz w:val="26"/>
          <w:szCs w:val="26"/>
        </w:rPr>
        <w:t xml:space="preserve">working class) </w:t>
      </w:r>
      <w:r w:rsidR="00810908">
        <w:rPr>
          <w:rFonts w:ascii="Times New Roman" w:hAnsi="Times New Roman" w:cs="Times New Roman"/>
          <w:sz w:val="26"/>
          <w:szCs w:val="26"/>
        </w:rPr>
        <w:t xml:space="preserve">for which they were selected in sampling </w:t>
      </w:r>
      <w:r w:rsidR="003D0019">
        <w:rPr>
          <w:rFonts w:ascii="Times New Roman" w:hAnsi="Times New Roman" w:cs="Times New Roman"/>
          <w:sz w:val="26"/>
          <w:szCs w:val="26"/>
        </w:rPr>
        <w:t>(O’Doherty et al, 2010).</w:t>
      </w:r>
    </w:p>
    <w:p w:rsidR="008F6EB0" w:rsidRDefault="00DE3930" w:rsidP="00DE3930">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It is clear that selection procedures will reflect researcher’s assumptions about the distribution and nature of t</w:t>
      </w:r>
      <w:r w:rsidR="0059307E">
        <w:rPr>
          <w:rFonts w:ascii="Times New Roman" w:hAnsi="Times New Roman" w:cs="Times New Roman"/>
          <w:sz w:val="26"/>
          <w:szCs w:val="26"/>
        </w:rPr>
        <w:t>he attitudes to be investigated and will influence the process and outcomes of the DF.</w:t>
      </w:r>
      <w:r w:rsidR="00DD5B4A">
        <w:rPr>
          <w:rFonts w:ascii="Times New Roman" w:hAnsi="Times New Roman" w:cs="Times New Roman"/>
          <w:sz w:val="26"/>
          <w:szCs w:val="26"/>
        </w:rPr>
        <w:t xml:space="preserve"> </w:t>
      </w:r>
      <w:r w:rsidR="00DD5B4A" w:rsidRPr="00DD5B4A">
        <w:rPr>
          <w:rFonts w:ascii="Times New Roman" w:hAnsi="Times New Roman" w:cs="Times New Roman"/>
          <w:b/>
          <w:sz w:val="26"/>
          <w:szCs w:val="26"/>
        </w:rPr>
        <w:t>Our interest</w:t>
      </w:r>
      <w:r w:rsidR="00DD5B4A">
        <w:rPr>
          <w:rFonts w:ascii="Times New Roman" w:hAnsi="Times New Roman" w:cs="Times New Roman"/>
          <w:sz w:val="26"/>
          <w:szCs w:val="26"/>
        </w:rPr>
        <w:t xml:space="preserve"> in population attitudes and in the views of the interest groups generally understood in the literature to be relevant to welfare debates (the principal cleavages being by gender, social class</w:t>
      </w:r>
      <w:r w:rsidR="004B4237">
        <w:rPr>
          <w:rFonts w:ascii="Times New Roman" w:hAnsi="Times New Roman" w:cs="Times New Roman"/>
          <w:sz w:val="26"/>
          <w:szCs w:val="26"/>
        </w:rPr>
        <w:t xml:space="preserve"> and income group</w:t>
      </w:r>
      <w:r w:rsidR="00DD5B4A">
        <w:rPr>
          <w:rFonts w:ascii="Times New Roman" w:hAnsi="Times New Roman" w:cs="Times New Roman"/>
          <w:sz w:val="26"/>
          <w:szCs w:val="26"/>
        </w:rPr>
        <w:t>, life</w:t>
      </w:r>
      <w:r w:rsidR="004B4237">
        <w:rPr>
          <w:rFonts w:ascii="Times New Roman" w:hAnsi="Times New Roman" w:cs="Times New Roman"/>
          <w:sz w:val="26"/>
          <w:szCs w:val="26"/>
        </w:rPr>
        <w:t xml:space="preserve"> and family</w:t>
      </w:r>
      <w:r w:rsidR="00DD5B4A">
        <w:rPr>
          <w:rFonts w:ascii="Times New Roman" w:hAnsi="Times New Roman" w:cs="Times New Roman"/>
          <w:sz w:val="26"/>
          <w:szCs w:val="26"/>
        </w:rPr>
        <w:t xml:space="preserve"> stage and ethnicity) suggest that we should aim at general representation of the population.</w:t>
      </w:r>
    </w:p>
    <w:p w:rsidR="003D0019" w:rsidRPr="008F6EB0" w:rsidRDefault="003D0019" w:rsidP="008B753A">
      <w:pPr>
        <w:autoSpaceDE w:val="0"/>
        <w:autoSpaceDN w:val="0"/>
        <w:adjustRightInd w:val="0"/>
        <w:spacing w:before="120" w:after="0" w:line="240" w:lineRule="auto"/>
        <w:ind w:firstLine="720"/>
        <w:rPr>
          <w:rFonts w:ascii="Times New Roman" w:hAnsi="Times New Roman" w:cs="Times New Roman"/>
          <w:b/>
          <w:i/>
          <w:sz w:val="26"/>
          <w:szCs w:val="26"/>
        </w:rPr>
      </w:pPr>
      <w:r>
        <w:rPr>
          <w:rFonts w:ascii="Times New Roman" w:hAnsi="Times New Roman" w:cs="Times New Roman"/>
          <w:b/>
          <w:i/>
          <w:sz w:val="26"/>
          <w:szCs w:val="26"/>
        </w:rPr>
        <w:t>Duration of deliberation</w:t>
      </w:r>
    </w:p>
    <w:p w:rsidR="003D0019" w:rsidRDefault="003D0019" w:rsidP="003D0019">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The length of the activity varies from one-day events for deliberative summits (OLR 2005, 2006)</w:t>
      </w:r>
      <w:r w:rsidR="00810908">
        <w:rPr>
          <w:rFonts w:ascii="Times New Roman" w:hAnsi="Times New Roman" w:cs="Times New Roman"/>
          <w:sz w:val="26"/>
          <w:szCs w:val="26"/>
        </w:rPr>
        <w:t>,</w:t>
      </w:r>
      <w:r>
        <w:rPr>
          <w:rFonts w:ascii="Times New Roman" w:hAnsi="Times New Roman" w:cs="Times New Roman"/>
          <w:sz w:val="26"/>
          <w:szCs w:val="26"/>
        </w:rPr>
        <w:t xml:space="preserve"> two day deliberative polls (Fishkin and Luskin 2005) with a break between to three one day meeting exercises (</w:t>
      </w:r>
      <w:r w:rsidR="00177A92">
        <w:rPr>
          <w:rFonts w:ascii="Times New Roman" w:hAnsi="Times New Roman" w:cs="Times New Roman"/>
          <w:sz w:val="26"/>
          <w:szCs w:val="26"/>
        </w:rPr>
        <w:t>2009</w:t>
      </w:r>
      <w:r>
        <w:rPr>
          <w:rFonts w:ascii="Times New Roman" w:hAnsi="Times New Roman" w:cs="Times New Roman"/>
          <w:sz w:val="26"/>
          <w:szCs w:val="26"/>
        </w:rPr>
        <w:t>) and three to five days (Citizens</w:t>
      </w:r>
      <w:r>
        <w:rPr>
          <w:rFonts w:ascii="Times New Roman,Italic" w:hAnsi="Times New Roman,Italic" w:cs="Times New Roman,Italic"/>
          <w:i/>
          <w:iCs/>
          <w:sz w:val="26"/>
          <w:szCs w:val="26"/>
        </w:rPr>
        <w:t xml:space="preserve">’ </w:t>
      </w:r>
      <w:r>
        <w:rPr>
          <w:rFonts w:ascii="Times New Roman" w:hAnsi="Times New Roman" w:cs="Times New Roman"/>
          <w:sz w:val="26"/>
          <w:szCs w:val="26"/>
        </w:rPr>
        <w:t>juries). The key differences concern the capacity to develop reasoned debate and the extent to which it is possible to supply evidence.</w:t>
      </w:r>
    </w:p>
    <w:p w:rsidR="00DD5B4A" w:rsidRDefault="00DD5B4A" w:rsidP="003D0019">
      <w:pPr>
        <w:autoSpaceDE w:val="0"/>
        <w:autoSpaceDN w:val="0"/>
        <w:adjustRightInd w:val="0"/>
        <w:spacing w:before="120" w:after="0" w:line="240" w:lineRule="auto"/>
        <w:rPr>
          <w:rFonts w:ascii="Times New Roman" w:hAnsi="Times New Roman" w:cs="Times New Roman"/>
          <w:sz w:val="26"/>
          <w:szCs w:val="26"/>
        </w:rPr>
      </w:pPr>
      <w:r w:rsidRPr="00DD5B4A">
        <w:rPr>
          <w:rFonts w:ascii="Times New Roman" w:hAnsi="Times New Roman" w:cs="Times New Roman"/>
          <w:b/>
          <w:sz w:val="26"/>
          <w:szCs w:val="26"/>
        </w:rPr>
        <w:t>Our interest</w:t>
      </w:r>
      <w:r>
        <w:rPr>
          <w:rFonts w:ascii="Times New Roman" w:hAnsi="Times New Roman" w:cs="Times New Roman"/>
          <w:sz w:val="26"/>
          <w:szCs w:val="26"/>
        </w:rPr>
        <w:t xml:space="preserve"> is in processes of deliberation, the formation of solidarities and cleavages and what makes a difference to this. This suggests that we should extend debate over three meetings in order to permit maximum opportunities for debate, reflection and change.</w:t>
      </w:r>
    </w:p>
    <w:p w:rsidR="00B355E3" w:rsidRDefault="00B355E3" w:rsidP="008B753A">
      <w:pPr>
        <w:autoSpaceDE w:val="0"/>
        <w:autoSpaceDN w:val="0"/>
        <w:adjustRightInd w:val="0"/>
        <w:spacing w:before="120" w:after="0" w:line="240" w:lineRule="auto"/>
        <w:ind w:firstLine="720"/>
        <w:rPr>
          <w:rFonts w:ascii="Times New Roman" w:hAnsi="Times New Roman" w:cs="Times New Roman"/>
          <w:b/>
          <w:i/>
          <w:sz w:val="26"/>
          <w:szCs w:val="26"/>
        </w:rPr>
      </w:pPr>
      <w:r>
        <w:rPr>
          <w:rFonts w:ascii="Times New Roman" w:hAnsi="Times New Roman" w:cs="Times New Roman"/>
          <w:b/>
          <w:i/>
          <w:sz w:val="26"/>
          <w:szCs w:val="26"/>
        </w:rPr>
        <w:t>Facilitation</w:t>
      </w:r>
      <w:r w:rsidR="00463F28">
        <w:rPr>
          <w:rFonts w:ascii="Times New Roman" w:hAnsi="Times New Roman" w:cs="Times New Roman"/>
          <w:b/>
          <w:i/>
          <w:sz w:val="26"/>
          <w:szCs w:val="26"/>
        </w:rPr>
        <w:t xml:space="preserve"> and Framing the Issue</w:t>
      </w:r>
      <w:r w:rsidR="00DD5B4A">
        <w:rPr>
          <w:rFonts w:ascii="Times New Roman" w:hAnsi="Times New Roman" w:cs="Times New Roman"/>
          <w:b/>
          <w:i/>
          <w:sz w:val="26"/>
          <w:szCs w:val="26"/>
        </w:rPr>
        <w:t>s</w:t>
      </w:r>
    </w:p>
    <w:p w:rsidR="00EF528D" w:rsidRDefault="00EF528D" w:rsidP="00DE3930">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 xml:space="preserve">Most commentators agree that some </w:t>
      </w:r>
      <w:r w:rsidRPr="00DC4811">
        <w:rPr>
          <w:rFonts w:ascii="Times New Roman" w:hAnsi="Times New Roman" w:cs="Times New Roman"/>
          <w:sz w:val="26"/>
          <w:szCs w:val="26"/>
        </w:rPr>
        <w:t>moderation is essential</w:t>
      </w:r>
      <w:r w:rsidR="00463F28" w:rsidRPr="00DC4811">
        <w:rPr>
          <w:rFonts w:ascii="Times New Roman" w:hAnsi="Times New Roman" w:cs="Times New Roman"/>
          <w:sz w:val="26"/>
          <w:szCs w:val="26"/>
        </w:rPr>
        <w:t xml:space="preserve"> (O’Doherty et al. 2012)</w:t>
      </w:r>
      <w:r w:rsidRPr="00DC4811">
        <w:rPr>
          <w:rFonts w:ascii="Times New Roman" w:hAnsi="Times New Roman" w:cs="Times New Roman"/>
          <w:sz w:val="26"/>
          <w:szCs w:val="26"/>
        </w:rPr>
        <w:t xml:space="preserve">. In order to achieve consistency the approach to moderation must be agreed in advance. </w:t>
      </w:r>
      <w:r w:rsidR="00463F28" w:rsidRPr="00DC4811">
        <w:rPr>
          <w:rFonts w:ascii="Times New Roman" w:hAnsi="Times New Roman" w:cs="Times New Roman"/>
          <w:sz w:val="26"/>
          <w:szCs w:val="26"/>
        </w:rPr>
        <w:t xml:space="preserve">Bone et al. (2006) describe this in terms of </w:t>
      </w:r>
      <w:r w:rsidR="00DC4811">
        <w:rPr>
          <w:rFonts w:ascii="Times New Roman" w:hAnsi="Times New Roman" w:cs="Times New Roman"/>
          <w:sz w:val="26"/>
          <w:szCs w:val="26"/>
        </w:rPr>
        <w:t>the preparation of an</w:t>
      </w:r>
      <w:r w:rsidR="00463F28" w:rsidRPr="00DC4811">
        <w:rPr>
          <w:rFonts w:ascii="Times New Roman" w:hAnsi="Times New Roman" w:cs="Times New Roman"/>
          <w:sz w:val="26"/>
          <w:szCs w:val="26"/>
        </w:rPr>
        <w:t xml:space="preserve"> ‘issues book’, which sets parameters for the debate and for the conclusions. </w:t>
      </w:r>
      <w:r w:rsidRPr="00DC4811">
        <w:rPr>
          <w:rFonts w:ascii="Times New Roman" w:hAnsi="Times New Roman" w:cs="Times New Roman"/>
          <w:sz w:val="26"/>
          <w:szCs w:val="26"/>
        </w:rPr>
        <w:t>There is considerable evidence that</w:t>
      </w:r>
      <w:r w:rsidR="00DC4811">
        <w:rPr>
          <w:rFonts w:ascii="Times New Roman" w:hAnsi="Times New Roman" w:cs="Times New Roman"/>
          <w:sz w:val="26"/>
          <w:szCs w:val="26"/>
        </w:rPr>
        <w:t>,</w:t>
      </w:r>
      <w:r w:rsidRPr="00DC4811">
        <w:rPr>
          <w:rFonts w:ascii="Times New Roman" w:hAnsi="Times New Roman" w:cs="Times New Roman"/>
          <w:sz w:val="26"/>
          <w:szCs w:val="26"/>
        </w:rPr>
        <w:t xml:space="preserve"> in practice</w:t>
      </w:r>
      <w:r w:rsidR="00DC4811">
        <w:rPr>
          <w:rFonts w:ascii="Times New Roman" w:hAnsi="Times New Roman" w:cs="Times New Roman"/>
          <w:sz w:val="26"/>
          <w:szCs w:val="26"/>
        </w:rPr>
        <w:t>,</w:t>
      </w:r>
      <w:r w:rsidRPr="00DC4811">
        <w:rPr>
          <w:rFonts w:ascii="Times New Roman" w:hAnsi="Times New Roman" w:cs="Times New Roman"/>
          <w:sz w:val="26"/>
          <w:szCs w:val="26"/>
        </w:rPr>
        <w:t xml:space="preserve"> processes of facilitation</w:t>
      </w:r>
      <w:r>
        <w:rPr>
          <w:rFonts w:ascii="Times New Roman" w:hAnsi="Times New Roman" w:cs="Times New Roman"/>
          <w:sz w:val="26"/>
          <w:szCs w:val="26"/>
        </w:rPr>
        <w:t xml:space="preserve"> </w:t>
      </w:r>
      <w:r w:rsidR="00DC4811">
        <w:rPr>
          <w:rFonts w:ascii="Times New Roman" w:hAnsi="Times New Roman" w:cs="Times New Roman"/>
          <w:sz w:val="26"/>
          <w:szCs w:val="26"/>
        </w:rPr>
        <w:t>often</w:t>
      </w:r>
      <w:r>
        <w:rPr>
          <w:rFonts w:ascii="Times New Roman" w:hAnsi="Times New Roman" w:cs="Times New Roman"/>
          <w:sz w:val="26"/>
          <w:szCs w:val="26"/>
        </w:rPr>
        <w:t xml:space="preserve"> constrain DFs set up </w:t>
      </w:r>
      <w:r w:rsidR="00DC4811">
        <w:rPr>
          <w:rFonts w:ascii="Times New Roman" w:hAnsi="Times New Roman" w:cs="Times New Roman"/>
          <w:sz w:val="26"/>
          <w:szCs w:val="26"/>
        </w:rPr>
        <w:t>in</w:t>
      </w:r>
      <w:r>
        <w:rPr>
          <w:rFonts w:ascii="Times New Roman" w:hAnsi="Times New Roman" w:cs="Times New Roman"/>
          <w:sz w:val="26"/>
          <w:szCs w:val="26"/>
        </w:rPr>
        <w:t xml:space="preserve"> public consultations (for example, </w:t>
      </w:r>
      <w:r w:rsidR="00463F28">
        <w:rPr>
          <w:rFonts w:ascii="Times New Roman" w:hAnsi="Times New Roman" w:cs="Times New Roman"/>
          <w:sz w:val="26"/>
          <w:szCs w:val="26"/>
        </w:rPr>
        <w:t>Barnes</w:t>
      </w:r>
      <w:r>
        <w:rPr>
          <w:rFonts w:ascii="Times New Roman" w:hAnsi="Times New Roman" w:cs="Times New Roman"/>
          <w:sz w:val="26"/>
          <w:szCs w:val="26"/>
        </w:rPr>
        <w:t xml:space="preserve"> et al. 2003). </w:t>
      </w:r>
      <w:r w:rsidR="00B355E3">
        <w:rPr>
          <w:rFonts w:ascii="Times New Roman" w:hAnsi="Times New Roman" w:cs="Times New Roman"/>
          <w:sz w:val="26"/>
          <w:szCs w:val="26"/>
        </w:rPr>
        <w:t>Facilitation may vary from minimalist to repeatedly interventionist. The trade-off here is between focus on issues the researcher wishes to examine against the capacity to understand the DF participants</w:t>
      </w:r>
      <w:r>
        <w:rPr>
          <w:rFonts w:ascii="Times New Roman" w:hAnsi="Times New Roman" w:cs="Times New Roman"/>
          <w:sz w:val="26"/>
          <w:szCs w:val="26"/>
        </w:rPr>
        <w:t>’</w:t>
      </w:r>
      <w:r w:rsidR="00B355E3">
        <w:rPr>
          <w:rFonts w:ascii="Times New Roman" w:hAnsi="Times New Roman" w:cs="Times New Roman"/>
          <w:sz w:val="26"/>
          <w:szCs w:val="26"/>
        </w:rPr>
        <w:t xml:space="preserve"> own naive approach to the question. Light-touch approaches may lead to discrimination</w:t>
      </w:r>
      <w:r>
        <w:rPr>
          <w:rFonts w:ascii="Times New Roman" w:hAnsi="Times New Roman" w:cs="Times New Roman"/>
          <w:sz w:val="26"/>
          <w:szCs w:val="26"/>
        </w:rPr>
        <w:t xml:space="preserve"> against less assertive groups </w:t>
      </w:r>
      <w:r w:rsidR="00B355E3">
        <w:rPr>
          <w:rFonts w:ascii="Times New Roman" w:hAnsi="Times New Roman" w:cs="Times New Roman"/>
          <w:sz w:val="26"/>
          <w:szCs w:val="26"/>
        </w:rPr>
        <w:t xml:space="preserve">in the conduct </w:t>
      </w:r>
      <w:r>
        <w:rPr>
          <w:rFonts w:ascii="Times New Roman" w:hAnsi="Times New Roman" w:cs="Times New Roman"/>
          <w:sz w:val="26"/>
          <w:szCs w:val="26"/>
        </w:rPr>
        <w:t>of the forum (</w:t>
      </w:r>
      <w:r w:rsidR="00B355E3">
        <w:rPr>
          <w:rFonts w:ascii="Times New Roman" w:hAnsi="Times New Roman" w:cs="Times New Roman"/>
          <w:sz w:val="26"/>
          <w:szCs w:val="26"/>
        </w:rPr>
        <w:t xml:space="preserve">Davies </w:t>
      </w:r>
      <w:r w:rsidR="00B355E3">
        <w:rPr>
          <w:rFonts w:ascii="Times New Roman" w:hAnsi="Times New Roman" w:cs="Times New Roman"/>
          <w:i/>
          <w:iCs/>
          <w:sz w:val="26"/>
          <w:szCs w:val="26"/>
        </w:rPr>
        <w:t>et al</w:t>
      </w:r>
      <w:r w:rsidR="00B355E3">
        <w:rPr>
          <w:rFonts w:ascii="Times New Roman" w:hAnsi="Times New Roman" w:cs="Times New Roman"/>
          <w:sz w:val="26"/>
          <w:szCs w:val="26"/>
        </w:rPr>
        <w:t>, 2006).</w:t>
      </w:r>
    </w:p>
    <w:p w:rsidR="00B355E3" w:rsidRDefault="00B355E3" w:rsidP="00DE3930">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Moderation may be helpful in leading the DF to direct its discussion towards a conclusion. Researchers must establish a trade-off between a clearly formulated conclusion and the capacity to examine processes of attitude formation.</w:t>
      </w:r>
      <w:r w:rsidR="00EF528D">
        <w:rPr>
          <w:rFonts w:ascii="Times New Roman" w:hAnsi="Times New Roman" w:cs="Times New Roman"/>
          <w:sz w:val="26"/>
          <w:szCs w:val="26"/>
        </w:rPr>
        <w:t xml:space="preserve"> Dillard (2013) </w:t>
      </w:r>
      <w:r w:rsidR="00EF528D">
        <w:rPr>
          <w:rFonts w:ascii="Times New Roman" w:hAnsi="Times New Roman" w:cs="Times New Roman"/>
          <w:sz w:val="26"/>
          <w:szCs w:val="26"/>
        </w:rPr>
        <w:lastRenderedPageBreak/>
        <w:t>recommends that the approach to moderation must be agreed in advance and taken account of in analysis.</w:t>
      </w:r>
    </w:p>
    <w:p w:rsidR="00DC4811" w:rsidRDefault="00DC4811" w:rsidP="00DE3930">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b/>
          <w:sz w:val="26"/>
          <w:szCs w:val="26"/>
        </w:rPr>
        <w:t>Our interests</w:t>
      </w:r>
      <w:r>
        <w:rPr>
          <w:rFonts w:ascii="Times New Roman" w:hAnsi="Times New Roman" w:cs="Times New Roman"/>
          <w:sz w:val="26"/>
          <w:szCs w:val="26"/>
        </w:rPr>
        <w:t xml:space="preserve"> suggest that we will need moderation, preferably by an experienced professional organisation, to</w:t>
      </w:r>
    </w:p>
    <w:p w:rsidR="00DC4811" w:rsidRDefault="00DC4811" w:rsidP="00DC4811">
      <w:pPr>
        <w:pStyle w:val="ListParagraph"/>
        <w:numPr>
          <w:ilvl w:val="0"/>
          <w:numId w:val="5"/>
        </w:numPr>
        <w:autoSpaceDE w:val="0"/>
        <w:autoSpaceDN w:val="0"/>
        <w:adjustRightInd w:val="0"/>
        <w:spacing w:before="120" w:after="0" w:line="240" w:lineRule="auto"/>
        <w:rPr>
          <w:rFonts w:ascii="Times New Roman" w:hAnsi="Times New Roman" w:cs="Times New Roman"/>
          <w:sz w:val="26"/>
          <w:szCs w:val="26"/>
        </w:rPr>
      </w:pPr>
      <w:r w:rsidRPr="00DC4811">
        <w:rPr>
          <w:rFonts w:ascii="Times New Roman" w:hAnsi="Times New Roman" w:cs="Times New Roman"/>
          <w:sz w:val="26"/>
          <w:szCs w:val="26"/>
        </w:rPr>
        <w:t xml:space="preserve">Agree the ground-rules for reasoned debate and conduct exercises to ensure that these are understood; </w:t>
      </w:r>
    </w:p>
    <w:p w:rsidR="00DC4811" w:rsidRPr="00DC4811" w:rsidRDefault="00DC4811" w:rsidP="00DC4811">
      <w:pPr>
        <w:pStyle w:val="ListParagraph"/>
        <w:numPr>
          <w:ilvl w:val="0"/>
          <w:numId w:val="5"/>
        </w:num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 xml:space="preserve">Constrain debate within very broad </w:t>
      </w:r>
      <w:r w:rsidR="00562B12">
        <w:rPr>
          <w:rFonts w:ascii="Times New Roman" w:hAnsi="Times New Roman" w:cs="Times New Roman"/>
          <w:sz w:val="26"/>
          <w:szCs w:val="26"/>
        </w:rPr>
        <w:t xml:space="preserve">parameters. </w:t>
      </w:r>
      <w:r>
        <w:rPr>
          <w:rFonts w:ascii="Times New Roman" w:hAnsi="Times New Roman" w:cs="Times New Roman"/>
          <w:sz w:val="26"/>
          <w:szCs w:val="26"/>
        </w:rPr>
        <w:t xml:space="preserve">I suggest these </w:t>
      </w:r>
      <w:r w:rsidR="00562B12">
        <w:rPr>
          <w:rFonts w:ascii="Times New Roman" w:hAnsi="Times New Roman" w:cs="Times New Roman"/>
          <w:sz w:val="26"/>
          <w:szCs w:val="26"/>
        </w:rPr>
        <w:t>are based on</w:t>
      </w:r>
      <w:r>
        <w:rPr>
          <w:rFonts w:ascii="Times New Roman" w:hAnsi="Times New Roman" w:cs="Times New Roman"/>
          <w:sz w:val="26"/>
          <w:szCs w:val="26"/>
        </w:rPr>
        <w:t xml:space="preserve"> the question: ‘</w:t>
      </w:r>
      <w:r w:rsidRPr="00887A5D">
        <w:rPr>
          <w:rFonts w:ascii="Times New Roman" w:hAnsi="Times New Roman" w:cs="Times New Roman"/>
          <w:sz w:val="24"/>
          <w:szCs w:val="24"/>
        </w:rPr>
        <w:t>What can government do for the welfare of its citizens, looking forward over 25 years?’</w:t>
      </w:r>
      <w:r w:rsidR="00562B12">
        <w:rPr>
          <w:rFonts w:ascii="Times New Roman" w:hAnsi="Times New Roman" w:cs="Times New Roman"/>
          <w:sz w:val="24"/>
          <w:szCs w:val="24"/>
        </w:rPr>
        <w:t xml:space="preserve"> as stated in the proposal</w:t>
      </w:r>
      <w:r>
        <w:rPr>
          <w:rFonts w:ascii="Times New Roman" w:hAnsi="Times New Roman" w:cs="Times New Roman"/>
          <w:sz w:val="24"/>
          <w:szCs w:val="24"/>
        </w:rPr>
        <w:t>;</w:t>
      </w:r>
    </w:p>
    <w:p w:rsidR="00DC4811" w:rsidRPr="00DC4811" w:rsidRDefault="00DC4811" w:rsidP="00DC4811">
      <w:pPr>
        <w:pStyle w:val="ListParagraph"/>
        <w:numPr>
          <w:ilvl w:val="0"/>
          <w:numId w:val="5"/>
        </w:num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4"/>
          <w:szCs w:val="24"/>
        </w:rPr>
        <w:t>Agree the list of topics to be examined in the forums (I suggest we agree a</w:t>
      </w:r>
      <w:r w:rsidR="00562B12">
        <w:rPr>
          <w:rFonts w:ascii="Times New Roman" w:hAnsi="Times New Roman" w:cs="Times New Roman"/>
          <w:sz w:val="24"/>
          <w:szCs w:val="24"/>
        </w:rPr>
        <w:t xml:space="preserve"> common</w:t>
      </w:r>
      <w:r>
        <w:rPr>
          <w:rFonts w:ascii="Times New Roman" w:hAnsi="Times New Roman" w:cs="Times New Roman"/>
          <w:sz w:val="24"/>
          <w:szCs w:val="24"/>
        </w:rPr>
        <w:t xml:space="preserve"> list </w:t>
      </w:r>
      <w:r w:rsidR="00562B12">
        <w:rPr>
          <w:rFonts w:ascii="Times New Roman" w:hAnsi="Times New Roman" w:cs="Times New Roman"/>
          <w:sz w:val="24"/>
          <w:szCs w:val="24"/>
        </w:rPr>
        <w:t>and make suggestions for this in the companion paper; national teams may wish to include other topics in pursuit of national issues or issues of theoretical interest to the team.)</w:t>
      </w:r>
      <w:r>
        <w:rPr>
          <w:rFonts w:ascii="Times New Roman" w:hAnsi="Times New Roman" w:cs="Times New Roman"/>
          <w:sz w:val="24"/>
          <w:szCs w:val="24"/>
        </w:rPr>
        <w:t>;</w:t>
      </w:r>
    </w:p>
    <w:p w:rsidR="00DC4811" w:rsidRPr="00DC4811" w:rsidRDefault="00DC4811" w:rsidP="00DC4811">
      <w:pPr>
        <w:pStyle w:val="ListParagraph"/>
        <w:numPr>
          <w:ilvl w:val="0"/>
          <w:numId w:val="5"/>
        </w:num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4"/>
          <w:szCs w:val="24"/>
        </w:rPr>
        <w:t>Agree whether evidence is needed and what is needed;</w:t>
      </w:r>
    </w:p>
    <w:p w:rsidR="00DC4811" w:rsidRPr="00DC4811" w:rsidRDefault="00DC4811" w:rsidP="00DC4811">
      <w:pPr>
        <w:pStyle w:val="ListParagraph"/>
        <w:numPr>
          <w:ilvl w:val="0"/>
          <w:numId w:val="5"/>
        </w:num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4"/>
          <w:szCs w:val="24"/>
        </w:rPr>
        <w:t xml:space="preserve">Seek to ensure that more or less assertive individuals are equally able to express their views; </w:t>
      </w:r>
    </w:p>
    <w:p w:rsidR="00DC4811" w:rsidRPr="00DC4811" w:rsidRDefault="00DC4811" w:rsidP="00DC4811">
      <w:pPr>
        <w:pStyle w:val="ListParagraph"/>
        <w:numPr>
          <w:ilvl w:val="0"/>
          <w:numId w:val="5"/>
        </w:num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4"/>
          <w:szCs w:val="24"/>
        </w:rPr>
        <w:t>Manage the presentation of expert material, questioning of experts at the second meeting;</w:t>
      </w:r>
    </w:p>
    <w:p w:rsidR="00DC4811" w:rsidRPr="00DC4811" w:rsidRDefault="00DC4811" w:rsidP="00DC4811">
      <w:pPr>
        <w:pStyle w:val="ListParagraph"/>
        <w:numPr>
          <w:ilvl w:val="0"/>
          <w:numId w:val="5"/>
        </w:num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4"/>
          <w:szCs w:val="24"/>
        </w:rPr>
        <w:t>Guide the third meeting</w:t>
      </w:r>
      <w:r w:rsidR="00562B12">
        <w:rPr>
          <w:rFonts w:ascii="Times New Roman" w:hAnsi="Times New Roman" w:cs="Times New Roman"/>
          <w:sz w:val="24"/>
          <w:szCs w:val="24"/>
        </w:rPr>
        <w:t xml:space="preserve"> of the DF</w:t>
      </w:r>
      <w:r>
        <w:rPr>
          <w:rFonts w:ascii="Times New Roman" w:hAnsi="Times New Roman" w:cs="Times New Roman"/>
          <w:sz w:val="24"/>
          <w:szCs w:val="24"/>
        </w:rPr>
        <w:t xml:space="preserve"> to a conclusion that negotiates consensus where this is possible and identifies where it is not.</w:t>
      </w:r>
    </w:p>
    <w:p w:rsidR="00247470" w:rsidRPr="00247470" w:rsidRDefault="00247470" w:rsidP="00247470">
      <w:pPr>
        <w:autoSpaceDE w:val="0"/>
        <w:autoSpaceDN w:val="0"/>
        <w:adjustRightInd w:val="0"/>
        <w:spacing w:before="120" w:after="0" w:line="240" w:lineRule="auto"/>
        <w:ind w:firstLine="720"/>
        <w:rPr>
          <w:rFonts w:ascii="Times New Roman" w:hAnsi="Times New Roman" w:cs="Times New Roman"/>
          <w:b/>
          <w:i/>
          <w:sz w:val="26"/>
          <w:szCs w:val="26"/>
        </w:rPr>
      </w:pPr>
      <w:r w:rsidRPr="00247470">
        <w:rPr>
          <w:rFonts w:ascii="Times New Roman" w:hAnsi="Times New Roman" w:cs="Times New Roman"/>
          <w:b/>
          <w:i/>
          <w:sz w:val="26"/>
          <w:szCs w:val="26"/>
        </w:rPr>
        <w:t>Provision of evidence</w:t>
      </w:r>
    </w:p>
    <w:p w:rsidR="00247470" w:rsidRPr="00247470" w:rsidRDefault="00247470" w:rsidP="00247470">
      <w:pPr>
        <w:autoSpaceDE w:val="0"/>
        <w:autoSpaceDN w:val="0"/>
        <w:adjustRightInd w:val="0"/>
        <w:spacing w:before="120" w:after="0" w:line="240" w:lineRule="auto"/>
        <w:ind w:firstLine="720"/>
        <w:rPr>
          <w:rFonts w:ascii="Times New Roman" w:hAnsi="Times New Roman" w:cs="Times New Roman"/>
          <w:sz w:val="26"/>
          <w:szCs w:val="26"/>
        </w:rPr>
      </w:pPr>
      <w:r w:rsidRPr="00247470">
        <w:rPr>
          <w:rFonts w:ascii="Times New Roman" w:hAnsi="Times New Roman" w:cs="Times New Roman"/>
          <w:sz w:val="26"/>
          <w:szCs w:val="26"/>
        </w:rPr>
        <w:t xml:space="preserve">For many of the issues which are examined through the use of DFs, organisers wish to provide information to participants, since participants have little knowledge of the considerations that weight heavily with policy-makers. On the face of it, there is a contradiction between pursuing DFs on the grounds that these institutions value the judgements of ordinary people, rather than policy experts, and then introducing expert evidence which may have an effect on the discussion. Guttman analyses the Israel Health Parliament to illustrate this (Guttman 2007; see also Abelson et al, 2007). Gleason </w:t>
      </w:r>
      <w:r w:rsidR="00177A92">
        <w:rPr>
          <w:rFonts w:ascii="Times New Roman" w:hAnsi="Times New Roman" w:cs="Times New Roman"/>
          <w:sz w:val="26"/>
          <w:szCs w:val="26"/>
        </w:rPr>
        <w:t>(2011</w:t>
      </w:r>
      <w:r w:rsidR="00562B12">
        <w:rPr>
          <w:rFonts w:ascii="Times New Roman" w:hAnsi="Times New Roman" w:cs="Times New Roman"/>
          <w:sz w:val="26"/>
          <w:szCs w:val="26"/>
        </w:rPr>
        <w:t>)</w:t>
      </w:r>
      <w:r w:rsidR="00562B12" w:rsidRPr="00247470">
        <w:rPr>
          <w:rFonts w:ascii="Times New Roman" w:hAnsi="Times New Roman" w:cs="Times New Roman"/>
          <w:sz w:val="26"/>
          <w:szCs w:val="26"/>
        </w:rPr>
        <w:t xml:space="preserve"> argues</w:t>
      </w:r>
      <w:r w:rsidRPr="00247470">
        <w:rPr>
          <w:rFonts w:ascii="Times New Roman" w:hAnsi="Times New Roman" w:cs="Times New Roman"/>
          <w:sz w:val="26"/>
          <w:szCs w:val="26"/>
        </w:rPr>
        <w:t xml:space="preserve"> strongly that expert evidence is a real constraint on debate and should therefore </w:t>
      </w:r>
      <w:r w:rsidR="00900F1C">
        <w:rPr>
          <w:rFonts w:ascii="Times New Roman" w:hAnsi="Times New Roman" w:cs="Times New Roman"/>
          <w:sz w:val="26"/>
          <w:szCs w:val="26"/>
        </w:rPr>
        <w:t>be</w:t>
      </w:r>
      <w:r w:rsidRPr="00247470">
        <w:rPr>
          <w:rFonts w:ascii="Times New Roman" w:hAnsi="Times New Roman" w:cs="Times New Roman"/>
          <w:sz w:val="26"/>
          <w:szCs w:val="26"/>
        </w:rPr>
        <w:t xml:space="preserve"> introduced with great care. However, there appears to be some merit in the argument that while evidence may influence outcomes, this is no different from the way political discourse is conducted in real life and in other contexts (Neblo 2011).  Carson recommends agreeing evidence beforehand with an independent panel. This pushes the problem back one stage. This leads others to stress the capacity of the DF to summon its own independent evidence (Coote and Lenaghan, 1997; White, Lewis and Elam, 1999).</w:t>
      </w:r>
    </w:p>
    <w:p w:rsidR="00247470" w:rsidRPr="00247470" w:rsidRDefault="00247470" w:rsidP="00247470">
      <w:pPr>
        <w:autoSpaceDE w:val="0"/>
        <w:autoSpaceDN w:val="0"/>
        <w:adjustRightInd w:val="0"/>
        <w:spacing w:before="120" w:after="0" w:line="240" w:lineRule="auto"/>
        <w:ind w:firstLine="720"/>
        <w:rPr>
          <w:rFonts w:ascii="Times New Roman" w:hAnsi="Times New Roman" w:cs="Times New Roman"/>
          <w:sz w:val="26"/>
          <w:szCs w:val="26"/>
        </w:rPr>
      </w:pPr>
      <w:r w:rsidRPr="00247470">
        <w:rPr>
          <w:rFonts w:ascii="Times New Roman" w:hAnsi="Times New Roman" w:cs="Times New Roman"/>
          <w:sz w:val="26"/>
          <w:szCs w:val="26"/>
        </w:rPr>
        <w:t xml:space="preserve">Further issues concern direction of the discussion: evidence may incline participants to frame issues on which there are often widespread misunderstandings (inequality; social mobility; the numbers of immigrants) in particular ways. These may be the issues which the designers wish to investigate. Burkhardt </w:t>
      </w:r>
      <w:r w:rsidR="00177A92">
        <w:rPr>
          <w:rFonts w:ascii="Times New Roman" w:hAnsi="Times New Roman" w:cs="Times New Roman"/>
          <w:sz w:val="26"/>
          <w:szCs w:val="26"/>
        </w:rPr>
        <w:t>(2012) is</w:t>
      </w:r>
      <w:r w:rsidRPr="00247470">
        <w:rPr>
          <w:rFonts w:ascii="Times New Roman" w:hAnsi="Times New Roman" w:cs="Times New Roman"/>
          <w:sz w:val="26"/>
          <w:szCs w:val="26"/>
        </w:rPr>
        <w:t xml:space="preserve"> unclear how far their own presentation on inequality and its impact led to responses which identified a specific list of capabilities as essential to citizenship in their exercise. </w:t>
      </w:r>
    </w:p>
    <w:p w:rsidR="00247470" w:rsidRPr="00247470" w:rsidRDefault="00247470" w:rsidP="00247470">
      <w:pPr>
        <w:autoSpaceDE w:val="0"/>
        <w:autoSpaceDN w:val="0"/>
        <w:adjustRightInd w:val="0"/>
        <w:spacing w:before="120" w:after="0" w:line="240" w:lineRule="auto"/>
        <w:ind w:firstLine="720"/>
        <w:rPr>
          <w:rFonts w:ascii="Times New Roman" w:hAnsi="Times New Roman" w:cs="Times New Roman"/>
          <w:sz w:val="26"/>
          <w:szCs w:val="26"/>
        </w:rPr>
      </w:pPr>
      <w:r w:rsidRPr="00247470">
        <w:rPr>
          <w:rFonts w:ascii="Times New Roman" w:hAnsi="Times New Roman" w:cs="Times New Roman"/>
          <w:sz w:val="26"/>
          <w:szCs w:val="26"/>
        </w:rPr>
        <w:t xml:space="preserve">Our interests could be pursued through ‘naïve’ deliberation, in which the basis of reasoned debate is the initial understanding of the issues that are relevant by </w:t>
      </w:r>
      <w:r w:rsidRPr="00247470">
        <w:rPr>
          <w:rFonts w:ascii="Times New Roman" w:hAnsi="Times New Roman" w:cs="Times New Roman"/>
          <w:sz w:val="26"/>
          <w:szCs w:val="26"/>
        </w:rPr>
        <w:lastRenderedPageBreak/>
        <w:t xml:space="preserve">participants. Alternatively we could focus debate more by providing information. In addition we could make experts available for the forums to cross-examine on the issues so that agreed information was available in a way that allowed the participants to retain a substantial measure of control. On balance I suggest that this is the best way to proceed, to allow us to retain some control over the issues and how they are understood, yet trade this off against autonomy by participants in the way the issues are discussed. This means we need to agree a list of relevant issues. </w:t>
      </w:r>
    </w:p>
    <w:p w:rsidR="00562B12" w:rsidRDefault="00562B12" w:rsidP="00247470">
      <w:pPr>
        <w:autoSpaceDE w:val="0"/>
        <w:autoSpaceDN w:val="0"/>
        <w:adjustRightInd w:val="0"/>
        <w:spacing w:before="120" w:after="0" w:line="240" w:lineRule="auto"/>
        <w:ind w:firstLine="720"/>
        <w:rPr>
          <w:rFonts w:ascii="Times New Roman" w:hAnsi="Times New Roman" w:cs="Times New Roman"/>
          <w:b/>
          <w:i/>
          <w:sz w:val="26"/>
          <w:szCs w:val="26"/>
        </w:rPr>
      </w:pPr>
      <w:r>
        <w:rPr>
          <w:rFonts w:ascii="Times New Roman" w:hAnsi="Times New Roman" w:cs="Times New Roman"/>
          <w:b/>
          <w:i/>
          <w:sz w:val="26"/>
          <w:szCs w:val="26"/>
        </w:rPr>
        <w:t>Before and after survey</w:t>
      </w:r>
    </w:p>
    <w:p w:rsidR="00562B12" w:rsidRPr="00A4709F" w:rsidRDefault="00562B12" w:rsidP="00562B12">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 xml:space="preserve">In the proposal we argued that a survey would be </w:t>
      </w:r>
      <w:r w:rsidR="00A4709F">
        <w:rPr>
          <w:rFonts w:ascii="Times New Roman" w:hAnsi="Times New Roman" w:cs="Times New Roman"/>
          <w:sz w:val="26"/>
          <w:szCs w:val="26"/>
        </w:rPr>
        <w:t>appropriate</w:t>
      </w:r>
      <w:r>
        <w:rPr>
          <w:rFonts w:ascii="Times New Roman" w:hAnsi="Times New Roman" w:cs="Times New Roman"/>
          <w:sz w:val="26"/>
          <w:szCs w:val="26"/>
        </w:rPr>
        <w:t xml:space="preserve"> to </w:t>
      </w:r>
      <w:r w:rsidR="00A4709F">
        <w:rPr>
          <w:rFonts w:ascii="Times New Roman" w:hAnsi="Times New Roman" w:cs="Times New Roman"/>
          <w:sz w:val="26"/>
          <w:szCs w:val="26"/>
        </w:rPr>
        <w:t>gauge</w:t>
      </w:r>
      <w:r>
        <w:rPr>
          <w:rFonts w:ascii="Times New Roman" w:hAnsi="Times New Roman" w:cs="Times New Roman"/>
          <w:sz w:val="26"/>
          <w:szCs w:val="26"/>
        </w:rPr>
        <w:t xml:space="preserve"> attitude shifts in the FGs but might bias responses in</w:t>
      </w:r>
      <w:r w:rsidR="00A4709F">
        <w:rPr>
          <w:rFonts w:ascii="Times New Roman" w:hAnsi="Times New Roman" w:cs="Times New Roman"/>
          <w:sz w:val="26"/>
          <w:szCs w:val="26"/>
        </w:rPr>
        <w:t xml:space="preserve"> the</w:t>
      </w:r>
      <w:r>
        <w:rPr>
          <w:rFonts w:ascii="Times New Roman" w:hAnsi="Times New Roman" w:cs="Times New Roman"/>
          <w:sz w:val="26"/>
          <w:szCs w:val="26"/>
        </w:rPr>
        <w:t xml:space="preserve"> DFs by framing the issues. However, we will have to purse some framing to make the national surveys comparable and to focus on relevant welfare state issues. Attitude change is more likely</w:t>
      </w:r>
      <w:r w:rsidR="00A4709F">
        <w:rPr>
          <w:rFonts w:ascii="Times New Roman" w:hAnsi="Times New Roman" w:cs="Times New Roman"/>
          <w:sz w:val="26"/>
          <w:szCs w:val="26"/>
        </w:rPr>
        <w:t xml:space="preserve"> </w:t>
      </w:r>
      <w:r>
        <w:rPr>
          <w:rFonts w:ascii="Times New Roman" w:hAnsi="Times New Roman" w:cs="Times New Roman"/>
          <w:sz w:val="26"/>
          <w:szCs w:val="26"/>
        </w:rPr>
        <w:t xml:space="preserve">to take place over the period of the DFs rather than in the relatively short-run FGs. </w:t>
      </w:r>
      <w:r w:rsidR="00A4709F" w:rsidRPr="00A4709F">
        <w:rPr>
          <w:rFonts w:ascii="Times New Roman" w:hAnsi="Times New Roman" w:cs="Times New Roman"/>
          <w:b/>
          <w:sz w:val="26"/>
          <w:szCs w:val="26"/>
        </w:rPr>
        <w:t>Our interests</w:t>
      </w:r>
      <w:r w:rsidR="00A4709F">
        <w:rPr>
          <w:rFonts w:ascii="Times New Roman" w:hAnsi="Times New Roman" w:cs="Times New Roman"/>
          <w:i/>
          <w:sz w:val="26"/>
          <w:szCs w:val="26"/>
        </w:rPr>
        <w:t xml:space="preserve"> </w:t>
      </w:r>
      <w:r w:rsidR="00A4709F">
        <w:rPr>
          <w:rFonts w:ascii="Times New Roman" w:hAnsi="Times New Roman" w:cs="Times New Roman"/>
          <w:sz w:val="26"/>
          <w:szCs w:val="26"/>
        </w:rPr>
        <w:t xml:space="preserve">would argue for a before and after survey for the DFs. Details of how such a survey might be based on ESS questions are included in the </w:t>
      </w:r>
      <w:r w:rsidR="00A4709F">
        <w:rPr>
          <w:rFonts w:ascii="Times New Roman" w:hAnsi="Times New Roman" w:cs="Times New Roman"/>
          <w:i/>
          <w:sz w:val="26"/>
          <w:szCs w:val="26"/>
        </w:rPr>
        <w:t>Research Design</w:t>
      </w:r>
      <w:r w:rsidR="00A4709F">
        <w:rPr>
          <w:rFonts w:ascii="Times New Roman" w:hAnsi="Times New Roman" w:cs="Times New Roman"/>
          <w:sz w:val="26"/>
          <w:szCs w:val="26"/>
        </w:rPr>
        <w:t xml:space="preserve"> paper.</w:t>
      </w:r>
    </w:p>
    <w:p w:rsidR="00B355E3" w:rsidRDefault="00B355E3" w:rsidP="00562B12">
      <w:pPr>
        <w:autoSpaceDE w:val="0"/>
        <w:autoSpaceDN w:val="0"/>
        <w:adjustRightInd w:val="0"/>
        <w:spacing w:before="120" w:after="0" w:line="240" w:lineRule="auto"/>
        <w:ind w:firstLine="720"/>
        <w:rPr>
          <w:rFonts w:ascii="Times New Roman" w:hAnsi="Times New Roman" w:cs="Times New Roman"/>
          <w:b/>
          <w:i/>
          <w:sz w:val="26"/>
          <w:szCs w:val="26"/>
        </w:rPr>
      </w:pPr>
      <w:r>
        <w:rPr>
          <w:rFonts w:ascii="Times New Roman" w:hAnsi="Times New Roman" w:cs="Times New Roman"/>
          <w:b/>
          <w:i/>
          <w:sz w:val="26"/>
          <w:szCs w:val="26"/>
        </w:rPr>
        <w:t>Analysis and Interpretation</w:t>
      </w:r>
    </w:p>
    <w:p w:rsidR="001301B5" w:rsidRDefault="001301B5" w:rsidP="00DE3930">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 xml:space="preserve">These can be directed at two main areas: outcomes and process. </w:t>
      </w:r>
      <w:r w:rsidR="00B355E3">
        <w:rPr>
          <w:rFonts w:ascii="Times New Roman" w:hAnsi="Times New Roman" w:cs="Times New Roman"/>
          <w:sz w:val="26"/>
          <w:szCs w:val="26"/>
        </w:rPr>
        <w:t xml:space="preserve">In relation to the outcome </w:t>
      </w:r>
      <w:r w:rsidR="00DE3930">
        <w:rPr>
          <w:rFonts w:ascii="Times New Roman" w:hAnsi="Times New Roman" w:cs="Times New Roman"/>
          <w:sz w:val="26"/>
          <w:szCs w:val="26"/>
        </w:rPr>
        <w:t>of the</w:t>
      </w:r>
      <w:r w:rsidR="00B355E3">
        <w:rPr>
          <w:rFonts w:ascii="Times New Roman" w:hAnsi="Times New Roman" w:cs="Times New Roman"/>
          <w:sz w:val="26"/>
          <w:szCs w:val="26"/>
        </w:rPr>
        <w:t xml:space="preserve"> discussion, a clear conclusion limits the role </w:t>
      </w:r>
      <w:r w:rsidR="00DE3930">
        <w:rPr>
          <w:rFonts w:ascii="Times New Roman" w:hAnsi="Times New Roman" w:cs="Times New Roman"/>
          <w:sz w:val="26"/>
          <w:szCs w:val="26"/>
        </w:rPr>
        <w:t>for the</w:t>
      </w:r>
      <w:r w:rsidR="00B355E3">
        <w:rPr>
          <w:rFonts w:ascii="Times New Roman" w:hAnsi="Times New Roman" w:cs="Times New Roman"/>
          <w:sz w:val="26"/>
          <w:szCs w:val="26"/>
        </w:rPr>
        <w:t xml:space="preserve"> researcher, although exploration of sub-group differences may be </w:t>
      </w:r>
      <w:r>
        <w:rPr>
          <w:rFonts w:ascii="Times New Roman" w:hAnsi="Times New Roman" w:cs="Times New Roman"/>
          <w:sz w:val="26"/>
          <w:szCs w:val="26"/>
        </w:rPr>
        <w:t>possible</w:t>
      </w:r>
      <w:r w:rsidR="00B355E3">
        <w:rPr>
          <w:rFonts w:ascii="Times New Roman" w:hAnsi="Times New Roman" w:cs="Times New Roman"/>
          <w:sz w:val="26"/>
          <w:szCs w:val="26"/>
        </w:rPr>
        <w:t xml:space="preserve"> (Evans and Kotchetkova, 2009). </w:t>
      </w:r>
      <w:r>
        <w:rPr>
          <w:rFonts w:ascii="Times New Roman" w:hAnsi="Times New Roman" w:cs="Times New Roman"/>
          <w:sz w:val="26"/>
          <w:szCs w:val="26"/>
        </w:rPr>
        <w:t xml:space="preserve">Disagreements </w:t>
      </w:r>
      <w:r w:rsidR="00B355E3">
        <w:rPr>
          <w:rFonts w:ascii="Times New Roman" w:hAnsi="Times New Roman" w:cs="Times New Roman"/>
          <w:sz w:val="26"/>
          <w:szCs w:val="26"/>
        </w:rPr>
        <w:t xml:space="preserve">Crocker (2003) </w:t>
      </w:r>
      <w:r>
        <w:rPr>
          <w:rFonts w:ascii="Times New Roman" w:hAnsi="Times New Roman" w:cs="Times New Roman"/>
          <w:sz w:val="26"/>
          <w:szCs w:val="26"/>
        </w:rPr>
        <w:t xml:space="preserve">are also of interest, especially where these are unresolved encourages, as are the </w:t>
      </w:r>
      <w:r w:rsidR="00EB0A36">
        <w:rPr>
          <w:rFonts w:ascii="Times New Roman" w:hAnsi="Times New Roman" w:cs="Times New Roman"/>
          <w:sz w:val="26"/>
          <w:szCs w:val="26"/>
        </w:rPr>
        <w:t>arguments</w:t>
      </w:r>
      <w:r>
        <w:rPr>
          <w:rFonts w:ascii="Times New Roman" w:hAnsi="Times New Roman" w:cs="Times New Roman"/>
          <w:sz w:val="26"/>
          <w:szCs w:val="26"/>
        </w:rPr>
        <w:t xml:space="preserve"> that appear to weigh most heavily in discussion</w:t>
      </w:r>
      <w:r w:rsidR="00B355E3">
        <w:rPr>
          <w:rFonts w:ascii="Times New Roman" w:hAnsi="Times New Roman" w:cs="Times New Roman"/>
          <w:sz w:val="26"/>
          <w:szCs w:val="26"/>
        </w:rPr>
        <w:t xml:space="preserve"> (Van</w:t>
      </w:r>
      <w:r>
        <w:rPr>
          <w:rFonts w:ascii="Times New Roman" w:hAnsi="Times New Roman" w:cs="Times New Roman"/>
          <w:sz w:val="26"/>
          <w:szCs w:val="26"/>
        </w:rPr>
        <w:t xml:space="preserve"> </w:t>
      </w:r>
      <w:r w:rsidR="00B355E3">
        <w:rPr>
          <w:rFonts w:ascii="Times New Roman" w:hAnsi="Times New Roman" w:cs="Times New Roman"/>
          <w:sz w:val="26"/>
          <w:szCs w:val="26"/>
        </w:rPr>
        <w:t xml:space="preserve">Stokkom, 2005; White </w:t>
      </w:r>
      <w:r w:rsidR="00B355E3">
        <w:rPr>
          <w:rFonts w:ascii="Times New Roman" w:hAnsi="Times New Roman" w:cs="Times New Roman"/>
          <w:i/>
          <w:iCs/>
          <w:sz w:val="26"/>
          <w:szCs w:val="26"/>
        </w:rPr>
        <w:t>et al</w:t>
      </w:r>
      <w:r w:rsidR="00B355E3">
        <w:rPr>
          <w:rFonts w:ascii="Times New Roman" w:hAnsi="Times New Roman" w:cs="Times New Roman"/>
          <w:sz w:val="26"/>
          <w:szCs w:val="26"/>
        </w:rPr>
        <w:t xml:space="preserve">, 1999). </w:t>
      </w:r>
      <w:r w:rsidR="0010728B">
        <w:rPr>
          <w:rFonts w:ascii="Times New Roman" w:hAnsi="Times New Roman" w:cs="Times New Roman"/>
          <w:sz w:val="26"/>
          <w:szCs w:val="26"/>
        </w:rPr>
        <w:t>Fishkin argues that attitude shifts are important and includes short before and after quantitative surveys with a small number of questions in order to gauge attitude shifts.</w:t>
      </w:r>
    </w:p>
    <w:p w:rsidR="001301B5" w:rsidRDefault="001301B5" w:rsidP="00DE3930">
      <w:pPr>
        <w:autoSpaceDE w:val="0"/>
        <w:autoSpaceDN w:val="0"/>
        <w:adjustRightInd w:val="0"/>
        <w:spacing w:before="120" w:after="0" w:line="240" w:lineRule="auto"/>
        <w:rPr>
          <w:rFonts w:ascii="Times New Roman" w:hAnsi="Times New Roman" w:cs="Times New Roman"/>
          <w:sz w:val="26"/>
          <w:szCs w:val="26"/>
        </w:rPr>
      </w:pPr>
    </w:p>
    <w:p w:rsidR="00B355E3" w:rsidRPr="00B355E3" w:rsidRDefault="001301B5" w:rsidP="00DE3930">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 xml:space="preserve">In relation to </w:t>
      </w:r>
      <w:r w:rsidR="00DC4811">
        <w:rPr>
          <w:rFonts w:ascii="Times New Roman" w:hAnsi="Times New Roman" w:cs="Times New Roman"/>
          <w:b/>
          <w:sz w:val="26"/>
          <w:szCs w:val="26"/>
        </w:rPr>
        <w:t>our</w:t>
      </w:r>
      <w:r w:rsidR="00DC4811" w:rsidRPr="00DC4811">
        <w:rPr>
          <w:rFonts w:ascii="Times New Roman" w:hAnsi="Times New Roman" w:cs="Times New Roman"/>
          <w:b/>
          <w:sz w:val="26"/>
          <w:szCs w:val="26"/>
        </w:rPr>
        <w:t xml:space="preserve"> interests</w:t>
      </w:r>
      <w:r w:rsidR="00DC4811">
        <w:rPr>
          <w:rFonts w:ascii="Times New Roman" w:hAnsi="Times New Roman" w:cs="Times New Roman"/>
          <w:sz w:val="26"/>
          <w:szCs w:val="26"/>
        </w:rPr>
        <w:t xml:space="preserve">, </w:t>
      </w:r>
      <w:r w:rsidRPr="00DC4811">
        <w:rPr>
          <w:rFonts w:ascii="Times New Roman" w:hAnsi="Times New Roman" w:cs="Times New Roman"/>
          <w:sz w:val="26"/>
          <w:szCs w:val="26"/>
        </w:rPr>
        <w:t>the</w:t>
      </w:r>
      <w:r>
        <w:rPr>
          <w:rFonts w:ascii="Times New Roman" w:hAnsi="Times New Roman" w:cs="Times New Roman"/>
          <w:sz w:val="26"/>
          <w:szCs w:val="26"/>
        </w:rPr>
        <w:t xml:space="preserve"> process of discussion the above issues (disagreement, reasons for conclusions) are important and should be identified, as well as responses to expert information.</w:t>
      </w:r>
      <w:r w:rsidR="0010728B">
        <w:rPr>
          <w:rFonts w:ascii="Times New Roman" w:hAnsi="Times New Roman" w:cs="Times New Roman"/>
          <w:sz w:val="26"/>
          <w:szCs w:val="26"/>
        </w:rPr>
        <w:t xml:space="preserve"> However, we are particularly interested in process, in order to identify areas where solidarity can be achieved and where it is much harder. These require information on how attitudes shifted among different groups, and what considerations led to shifts. This must rest on recording of discussion and analysis of the recordings. </w:t>
      </w:r>
    </w:p>
    <w:p w:rsidR="008F6EB0" w:rsidRDefault="008F6EB0" w:rsidP="00DE3930">
      <w:pPr>
        <w:autoSpaceDE w:val="0"/>
        <w:autoSpaceDN w:val="0"/>
        <w:adjustRightInd w:val="0"/>
        <w:spacing w:before="120" w:after="0" w:line="240" w:lineRule="auto"/>
        <w:rPr>
          <w:rFonts w:ascii="Times New Roman" w:hAnsi="Times New Roman" w:cs="Times New Roman"/>
          <w:sz w:val="26"/>
          <w:szCs w:val="26"/>
        </w:rPr>
      </w:pPr>
    </w:p>
    <w:p w:rsidR="00EF528D" w:rsidRPr="00DC4811" w:rsidRDefault="001301B5" w:rsidP="00EF528D">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Clearly, int</w:t>
      </w:r>
      <w:r w:rsidR="00EF528D">
        <w:rPr>
          <w:rFonts w:ascii="Times New Roman" w:hAnsi="Times New Roman" w:cs="Times New Roman"/>
          <w:sz w:val="26"/>
          <w:szCs w:val="26"/>
        </w:rPr>
        <w:t>erpretation can stress different aspects of DF activity and so support rather different conclusions.</w:t>
      </w:r>
      <w:r w:rsidR="00DC4811">
        <w:rPr>
          <w:rFonts w:ascii="Times New Roman" w:hAnsi="Times New Roman" w:cs="Times New Roman"/>
          <w:sz w:val="26"/>
          <w:szCs w:val="26"/>
        </w:rPr>
        <w:t xml:space="preserve"> </w:t>
      </w:r>
      <w:r w:rsidR="00DC4811">
        <w:rPr>
          <w:rFonts w:ascii="Times New Roman" w:hAnsi="Times New Roman" w:cs="Times New Roman"/>
          <w:b/>
          <w:sz w:val="26"/>
          <w:szCs w:val="26"/>
        </w:rPr>
        <w:t xml:space="preserve">Our interests </w:t>
      </w:r>
      <w:r w:rsidR="00DC4811">
        <w:rPr>
          <w:rFonts w:ascii="Times New Roman" w:hAnsi="Times New Roman" w:cs="Times New Roman"/>
          <w:sz w:val="26"/>
          <w:szCs w:val="26"/>
        </w:rPr>
        <w:t xml:space="preserve">suggest a systematised approach and I suggest this is </w:t>
      </w:r>
      <w:r w:rsidR="00247470">
        <w:rPr>
          <w:rFonts w:ascii="Times New Roman" w:hAnsi="Times New Roman" w:cs="Times New Roman"/>
          <w:sz w:val="26"/>
          <w:szCs w:val="26"/>
        </w:rPr>
        <w:t>pursued</w:t>
      </w:r>
      <w:r w:rsidR="00DC4811">
        <w:rPr>
          <w:rFonts w:ascii="Times New Roman" w:hAnsi="Times New Roman" w:cs="Times New Roman"/>
          <w:sz w:val="26"/>
          <w:szCs w:val="26"/>
        </w:rPr>
        <w:t xml:space="preserve"> through</w:t>
      </w:r>
      <w:r w:rsidR="00247470">
        <w:rPr>
          <w:rFonts w:ascii="Times New Roman" w:hAnsi="Times New Roman" w:cs="Times New Roman"/>
          <w:sz w:val="26"/>
          <w:szCs w:val="26"/>
        </w:rPr>
        <w:t xml:space="preserve"> thematic analysis (which can then be organised through various software packages, depending on the skills of researchers).</w:t>
      </w:r>
    </w:p>
    <w:p w:rsidR="00C9704D" w:rsidRDefault="00C9704D" w:rsidP="00EF528D">
      <w:pPr>
        <w:autoSpaceDE w:val="0"/>
        <w:autoSpaceDN w:val="0"/>
        <w:adjustRightInd w:val="0"/>
        <w:spacing w:before="120" w:after="0" w:line="240" w:lineRule="auto"/>
        <w:rPr>
          <w:rFonts w:ascii="Times New Roman" w:hAnsi="Times New Roman" w:cs="Times New Roman"/>
          <w:sz w:val="26"/>
          <w:szCs w:val="26"/>
        </w:rPr>
      </w:pPr>
    </w:p>
    <w:p w:rsidR="00C9704D" w:rsidRPr="00C9704D" w:rsidRDefault="00C9704D" w:rsidP="00EF528D">
      <w:pPr>
        <w:autoSpaceDE w:val="0"/>
        <w:autoSpaceDN w:val="0"/>
        <w:adjustRightInd w:val="0"/>
        <w:spacing w:before="120" w:after="0" w:line="240" w:lineRule="auto"/>
        <w:rPr>
          <w:rFonts w:ascii="Times New Roman" w:hAnsi="Times New Roman" w:cs="Times New Roman"/>
          <w:b/>
          <w:sz w:val="26"/>
          <w:szCs w:val="26"/>
        </w:rPr>
      </w:pPr>
      <w:r>
        <w:rPr>
          <w:rFonts w:ascii="Times New Roman" w:hAnsi="Times New Roman" w:cs="Times New Roman"/>
          <w:b/>
          <w:sz w:val="26"/>
          <w:szCs w:val="26"/>
        </w:rPr>
        <w:t>Conclusions: pointers to practice for the OCE study</w:t>
      </w:r>
    </w:p>
    <w:p w:rsidR="00247470" w:rsidRDefault="00247470" w:rsidP="00EF528D">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 xml:space="preserve">DFs are a relatively new research tool. So far as we know they have been used more in political science experiments to advance democratic process, rather than attitudinal research and not so far in comparative cross-national research on the welfare state. </w:t>
      </w:r>
      <w:r>
        <w:rPr>
          <w:rFonts w:ascii="Times New Roman" w:hAnsi="Times New Roman" w:cs="Times New Roman"/>
          <w:sz w:val="26"/>
          <w:szCs w:val="26"/>
        </w:rPr>
        <w:lastRenderedPageBreak/>
        <w:t>They offer opportunities to examine rational deliberation on welfare state issues by non-experts that are not available from any other method. As such they provide a strong indication the positions people would arrive at if they were not influenced by self-interest and other non-rational factors.</w:t>
      </w:r>
    </w:p>
    <w:p w:rsidR="00945454" w:rsidRDefault="00247470" w:rsidP="00EF528D">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Any DF project must make choices in a number of areas, most importantly:</w:t>
      </w:r>
      <w:r w:rsidR="00EF528D">
        <w:rPr>
          <w:rFonts w:ascii="Times New Roman" w:hAnsi="Times New Roman" w:cs="Times New Roman"/>
          <w:sz w:val="26"/>
          <w:szCs w:val="26"/>
        </w:rPr>
        <w:t xml:space="preserve"> in relation to sampling, number of participants, the duration, </w:t>
      </w:r>
      <w:r>
        <w:rPr>
          <w:rFonts w:ascii="Times New Roman" w:hAnsi="Times New Roman" w:cs="Times New Roman"/>
          <w:sz w:val="26"/>
          <w:szCs w:val="26"/>
        </w:rPr>
        <w:t xml:space="preserve">framing, moderation and </w:t>
      </w:r>
      <w:r w:rsidR="00EF528D">
        <w:rPr>
          <w:rFonts w:ascii="Times New Roman" w:hAnsi="Times New Roman" w:cs="Times New Roman"/>
          <w:sz w:val="26"/>
          <w:szCs w:val="26"/>
        </w:rPr>
        <w:t xml:space="preserve">facilitation </w:t>
      </w:r>
      <w:r>
        <w:rPr>
          <w:rFonts w:ascii="Times New Roman" w:hAnsi="Times New Roman" w:cs="Times New Roman"/>
          <w:sz w:val="26"/>
          <w:szCs w:val="26"/>
        </w:rPr>
        <w:t>of the discussion, any interventions to provide evidence and the extent to which it is directed towards a conclusion. We suggest various approaches above: rough representation of the population with 30 to 40 participants over 3 one-day sessions, with moderate facilitation (framing the issues, agreeing ground-rules and a list of issues, agreeing evidence and expertise to be accessed, enabling full participation of more and les assertive people and guiding towards a conclusion</w:t>
      </w:r>
      <w:r w:rsidR="00945454">
        <w:rPr>
          <w:rFonts w:ascii="Times New Roman" w:hAnsi="Times New Roman" w:cs="Times New Roman"/>
          <w:sz w:val="26"/>
          <w:szCs w:val="26"/>
        </w:rPr>
        <w:t>), and an analytic approach that rests on observation, recording and thematic analysis to examine progress of the deliberation and the movements towards solidarity or lack of them between different groups on various issues.</w:t>
      </w:r>
    </w:p>
    <w:p w:rsidR="00945454" w:rsidRDefault="00945454" w:rsidP="00EF528D">
      <w:pPr>
        <w:autoSpaceDE w:val="0"/>
        <w:autoSpaceDN w:val="0"/>
        <w:adjustRightInd w:val="0"/>
        <w:spacing w:before="120" w:after="0" w:line="240" w:lineRule="auto"/>
        <w:rPr>
          <w:rFonts w:ascii="Times New Roman" w:hAnsi="Times New Roman" w:cs="Times New Roman"/>
          <w:sz w:val="26"/>
          <w:szCs w:val="26"/>
        </w:rPr>
      </w:pPr>
    </w:p>
    <w:p w:rsidR="00945454" w:rsidRDefault="00945454" w:rsidP="00EF528D">
      <w:pPr>
        <w:autoSpaceDE w:val="0"/>
        <w:autoSpaceDN w:val="0"/>
        <w:adjustRightInd w:val="0"/>
        <w:spacing w:before="120" w:after="0" w:line="240" w:lineRule="auto"/>
        <w:rPr>
          <w:rFonts w:ascii="Times New Roman" w:hAnsi="Times New Roman" w:cs="Times New Roman"/>
          <w:b/>
          <w:sz w:val="26"/>
          <w:szCs w:val="26"/>
        </w:rPr>
      </w:pPr>
      <w:r>
        <w:rPr>
          <w:rFonts w:ascii="Times New Roman" w:hAnsi="Times New Roman" w:cs="Times New Roman"/>
          <w:b/>
          <w:sz w:val="26"/>
          <w:szCs w:val="26"/>
        </w:rPr>
        <w:t>At the Kick-Off Conference we need to:</w:t>
      </w:r>
    </w:p>
    <w:p w:rsidR="00945454" w:rsidRDefault="00945454" w:rsidP="00EF528D">
      <w:pPr>
        <w:autoSpaceDE w:val="0"/>
        <w:autoSpaceDN w:val="0"/>
        <w:adjustRightInd w:val="0"/>
        <w:spacing w:before="120" w:after="0" w:line="240" w:lineRule="auto"/>
        <w:rPr>
          <w:rFonts w:ascii="Times New Roman" w:hAnsi="Times New Roman" w:cs="Times New Roman"/>
          <w:b/>
          <w:sz w:val="26"/>
          <w:szCs w:val="26"/>
        </w:rPr>
      </w:pPr>
    </w:p>
    <w:p w:rsidR="00945454" w:rsidRDefault="00945454" w:rsidP="00945454">
      <w:pPr>
        <w:pStyle w:val="ListParagraph"/>
        <w:numPr>
          <w:ilvl w:val="0"/>
          <w:numId w:val="9"/>
        </w:num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Discuss the conduct and organisation of the DFs further following the above points</w:t>
      </w:r>
      <w:r w:rsidR="00B23B9A">
        <w:rPr>
          <w:rFonts w:ascii="Times New Roman" w:hAnsi="Times New Roman" w:cs="Times New Roman"/>
          <w:sz w:val="26"/>
          <w:szCs w:val="26"/>
        </w:rPr>
        <w:t xml:space="preserve"> and in the light of the separate paper on Research Design</w:t>
      </w:r>
      <w:r>
        <w:rPr>
          <w:rFonts w:ascii="Times New Roman" w:hAnsi="Times New Roman" w:cs="Times New Roman"/>
          <w:sz w:val="26"/>
          <w:szCs w:val="26"/>
        </w:rPr>
        <w:t xml:space="preserve">; and </w:t>
      </w:r>
    </w:p>
    <w:p w:rsidR="003673B9" w:rsidRDefault="00945454" w:rsidP="00945454">
      <w:pPr>
        <w:pStyle w:val="ListParagraph"/>
        <w:numPr>
          <w:ilvl w:val="0"/>
          <w:numId w:val="9"/>
        </w:num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Agree a list of topics to be included.</w:t>
      </w:r>
      <w:r w:rsidRPr="00945454">
        <w:rPr>
          <w:rFonts w:ascii="Times New Roman" w:hAnsi="Times New Roman" w:cs="Times New Roman"/>
          <w:sz w:val="26"/>
          <w:szCs w:val="26"/>
        </w:rPr>
        <w:t xml:space="preserve"> </w:t>
      </w:r>
      <w:r>
        <w:rPr>
          <w:rFonts w:ascii="Times New Roman" w:hAnsi="Times New Roman" w:cs="Times New Roman"/>
          <w:sz w:val="26"/>
          <w:szCs w:val="26"/>
        </w:rPr>
        <w:t>I suggest the following</w:t>
      </w:r>
      <w:r w:rsidR="00562B12">
        <w:rPr>
          <w:rFonts w:ascii="Times New Roman" w:hAnsi="Times New Roman" w:cs="Times New Roman"/>
          <w:sz w:val="26"/>
          <w:szCs w:val="26"/>
        </w:rPr>
        <w:t xml:space="preserve"> as discussed in the </w:t>
      </w:r>
      <w:r w:rsidR="00562B12" w:rsidRPr="00562B12">
        <w:rPr>
          <w:rFonts w:ascii="Times New Roman" w:hAnsi="Times New Roman" w:cs="Times New Roman"/>
          <w:i/>
          <w:sz w:val="26"/>
          <w:szCs w:val="26"/>
        </w:rPr>
        <w:t>Research Design</w:t>
      </w:r>
      <w:r w:rsidR="00562B12">
        <w:rPr>
          <w:rFonts w:ascii="Times New Roman" w:hAnsi="Times New Roman" w:cs="Times New Roman"/>
          <w:sz w:val="26"/>
          <w:szCs w:val="26"/>
        </w:rPr>
        <w:t xml:space="preserve"> paper</w:t>
      </w:r>
      <w:r>
        <w:rPr>
          <w:rFonts w:ascii="Times New Roman" w:hAnsi="Times New Roman" w:cs="Times New Roman"/>
          <w:sz w:val="26"/>
          <w:szCs w:val="26"/>
        </w:rPr>
        <w:t xml:space="preserve">. </w:t>
      </w:r>
      <w:r w:rsidR="00247470" w:rsidRPr="00945454">
        <w:rPr>
          <w:rFonts w:ascii="Times New Roman" w:hAnsi="Times New Roman" w:cs="Times New Roman"/>
          <w:sz w:val="26"/>
          <w:szCs w:val="26"/>
        </w:rPr>
        <w:t>Some of these cut across several areas</w:t>
      </w:r>
      <w:r w:rsidR="003673B9" w:rsidRPr="00945454">
        <w:rPr>
          <w:rFonts w:ascii="Times New Roman" w:hAnsi="Times New Roman" w:cs="Times New Roman"/>
          <w:sz w:val="26"/>
          <w:szCs w:val="26"/>
        </w:rPr>
        <w:t>:</w:t>
      </w:r>
    </w:p>
    <w:p w:rsidR="00562B12" w:rsidRDefault="00562B12" w:rsidP="00562B12">
      <w:pPr>
        <w:pStyle w:val="ListParagraph"/>
        <w:numPr>
          <w:ilvl w:val="0"/>
          <w:numId w:val="2"/>
        </w:numPr>
        <w:autoSpaceDE w:val="0"/>
        <w:autoSpaceDN w:val="0"/>
        <w:adjustRightInd w:val="0"/>
        <w:spacing w:after="60" w:line="240" w:lineRule="auto"/>
        <w:rPr>
          <w:rFonts w:ascii="Times New Roman" w:hAnsi="Times New Roman" w:cs="Times New Roman"/>
          <w:sz w:val="26"/>
          <w:szCs w:val="26"/>
        </w:rPr>
      </w:pPr>
    </w:p>
    <w:p w:rsidR="00562B12" w:rsidRDefault="00562B12" w:rsidP="00562B12">
      <w:pPr>
        <w:pStyle w:val="ListParagraph"/>
        <w:numPr>
          <w:ilvl w:val="0"/>
          <w:numId w:val="2"/>
        </w:numPr>
        <w:autoSpaceDE w:val="0"/>
        <w:autoSpaceDN w:val="0"/>
        <w:adjustRightInd w:val="0"/>
        <w:spacing w:after="60" w:line="240" w:lineRule="auto"/>
        <w:rPr>
          <w:rFonts w:ascii="Times New Roman" w:hAnsi="Times New Roman" w:cs="Times New Roman"/>
          <w:sz w:val="26"/>
          <w:szCs w:val="26"/>
        </w:rPr>
      </w:pPr>
      <w:r>
        <w:rPr>
          <w:rFonts w:ascii="Times New Roman" w:hAnsi="Times New Roman" w:cs="Times New Roman"/>
          <w:sz w:val="26"/>
          <w:szCs w:val="26"/>
        </w:rPr>
        <w:t>Class issues: future of middle class; inequality; dualisation (overlapping with labour market issues); (Note: the interests of the advantaged high income group correspond to class cleavage theories);</w:t>
      </w:r>
    </w:p>
    <w:p w:rsidR="00562B12" w:rsidRDefault="00562B12" w:rsidP="00562B12">
      <w:pPr>
        <w:pStyle w:val="ListParagraph"/>
        <w:numPr>
          <w:ilvl w:val="0"/>
          <w:numId w:val="2"/>
        </w:numPr>
        <w:autoSpaceDE w:val="0"/>
        <w:autoSpaceDN w:val="0"/>
        <w:adjustRightInd w:val="0"/>
        <w:spacing w:after="60" w:line="240" w:lineRule="auto"/>
        <w:rPr>
          <w:rFonts w:ascii="Times New Roman" w:hAnsi="Times New Roman" w:cs="Times New Roman"/>
          <w:sz w:val="26"/>
          <w:szCs w:val="26"/>
        </w:rPr>
      </w:pPr>
      <w:r>
        <w:rPr>
          <w:rFonts w:ascii="Times New Roman" w:hAnsi="Times New Roman" w:cs="Times New Roman"/>
          <w:sz w:val="26"/>
          <w:szCs w:val="26"/>
        </w:rPr>
        <w:t>Gender issues: child care; social care; opportunities (overlapping with labour market issues)</w:t>
      </w:r>
    </w:p>
    <w:p w:rsidR="00562B12" w:rsidRPr="00EF528D" w:rsidRDefault="00562B12" w:rsidP="00562B12">
      <w:pPr>
        <w:pStyle w:val="ListParagraph"/>
        <w:numPr>
          <w:ilvl w:val="0"/>
          <w:numId w:val="2"/>
        </w:numPr>
        <w:autoSpaceDE w:val="0"/>
        <w:autoSpaceDN w:val="0"/>
        <w:adjustRightInd w:val="0"/>
        <w:spacing w:after="60" w:line="240" w:lineRule="auto"/>
        <w:rPr>
          <w:rFonts w:ascii="Times New Roman" w:hAnsi="Times New Roman" w:cs="Times New Roman"/>
          <w:sz w:val="26"/>
          <w:szCs w:val="26"/>
        </w:rPr>
      </w:pPr>
      <w:r>
        <w:rPr>
          <w:rFonts w:ascii="Times New Roman" w:hAnsi="Times New Roman" w:cs="Times New Roman"/>
          <w:sz w:val="26"/>
          <w:szCs w:val="26"/>
        </w:rPr>
        <w:t>Labour market issues: employment, equal opportunities; child care; education and training; wage levels; (overlap with class and gender/family);</w:t>
      </w:r>
    </w:p>
    <w:p w:rsidR="00562B12" w:rsidRDefault="00562B12" w:rsidP="00562B12">
      <w:pPr>
        <w:pStyle w:val="ListParagraph"/>
        <w:numPr>
          <w:ilvl w:val="0"/>
          <w:numId w:val="2"/>
        </w:numPr>
        <w:autoSpaceDE w:val="0"/>
        <w:autoSpaceDN w:val="0"/>
        <w:adjustRightInd w:val="0"/>
        <w:spacing w:after="60" w:line="240" w:lineRule="auto"/>
        <w:rPr>
          <w:rFonts w:ascii="Times New Roman" w:hAnsi="Times New Roman" w:cs="Times New Roman"/>
          <w:sz w:val="26"/>
          <w:szCs w:val="26"/>
        </w:rPr>
      </w:pPr>
      <w:r>
        <w:rPr>
          <w:rFonts w:ascii="Times New Roman" w:hAnsi="Times New Roman" w:cs="Times New Roman"/>
          <w:sz w:val="26"/>
          <w:szCs w:val="26"/>
        </w:rPr>
        <w:t>The impact of p</w:t>
      </w:r>
      <w:r w:rsidRPr="00EF528D">
        <w:rPr>
          <w:rFonts w:ascii="Times New Roman" w:hAnsi="Times New Roman" w:cs="Times New Roman"/>
          <w:sz w:val="26"/>
          <w:szCs w:val="26"/>
        </w:rPr>
        <w:t>opulation ageing and associated issues</w:t>
      </w:r>
      <w:r>
        <w:rPr>
          <w:rFonts w:ascii="Times New Roman" w:hAnsi="Times New Roman" w:cs="Times New Roman"/>
          <w:sz w:val="26"/>
          <w:szCs w:val="26"/>
        </w:rPr>
        <w:t xml:space="preserve"> on the welfare state</w:t>
      </w:r>
      <w:r w:rsidRPr="00EF528D">
        <w:rPr>
          <w:rFonts w:ascii="Times New Roman" w:hAnsi="Times New Roman" w:cs="Times New Roman"/>
          <w:sz w:val="26"/>
          <w:szCs w:val="26"/>
        </w:rPr>
        <w:t>: pensions; social care; health care; disability;</w:t>
      </w:r>
    </w:p>
    <w:p w:rsidR="00562B12" w:rsidRPr="00EF528D" w:rsidRDefault="00562B12" w:rsidP="00562B12">
      <w:pPr>
        <w:pStyle w:val="ListParagraph"/>
        <w:numPr>
          <w:ilvl w:val="0"/>
          <w:numId w:val="2"/>
        </w:numPr>
        <w:autoSpaceDE w:val="0"/>
        <w:autoSpaceDN w:val="0"/>
        <w:adjustRightInd w:val="0"/>
        <w:spacing w:after="60" w:line="240" w:lineRule="auto"/>
        <w:rPr>
          <w:rFonts w:ascii="Times New Roman" w:hAnsi="Times New Roman" w:cs="Times New Roman"/>
          <w:sz w:val="26"/>
          <w:szCs w:val="26"/>
        </w:rPr>
      </w:pPr>
      <w:r>
        <w:rPr>
          <w:rFonts w:ascii="Times New Roman" w:hAnsi="Times New Roman" w:cs="Times New Roman"/>
          <w:sz w:val="26"/>
          <w:szCs w:val="26"/>
        </w:rPr>
        <w:t>Ethnicity: discrimination and equal opportunities; closely related to religious issues and the increasing importance of Islam in some countries; (some overlap with migration issues).</w:t>
      </w:r>
    </w:p>
    <w:p w:rsidR="00562B12" w:rsidRDefault="00562B12" w:rsidP="00562B12">
      <w:pPr>
        <w:pStyle w:val="ListParagraph"/>
        <w:numPr>
          <w:ilvl w:val="0"/>
          <w:numId w:val="6"/>
        </w:numPr>
        <w:autoSpaceDE w:val="0"/>
        <w:autoSpaceDN w:val="0"/>
        <w:adjustRightInd w:val="0"/>
        <w:spacing w:after="60" w:line="240" w:lineRule="auto"/>
        <w:rPr>
          <w:rFonts w:ascii="Times New Roman" w:hAnsi="Times New Roman" w:cs="Times New Roman"/>
          <w:sz w:val="26"/>
          <w:szCs w:val="26"/>
        </w:rPr>
      </w:pPr>
      <w:r>
        <w:rPr>
          <w:rFonts w:ascii="Times New Roman" w:hAnsi="Times New Roman" w:cs="Times New Roman"/>
          <w:sz w:val="26"/>
          <w:szCs w:val="26"/>
        </w:rPr>
        <w:t>Globalisation issues: migration; competitiveness</w:t>
      </w:r>
    </w:p>
    <w:p w:rsidR="00562B12" w:rsidRDefault="00562B12" w:rsidP="00562B12">
      <w:pPr>
        <w:pStyle w:val="ListParagraph"/>
        <w:numPr>
          <w:ilvl w:val="0"/>
          <w:numId w:val="6"/>
        </w:numPr>
        <w:autoSpaceDE w:val="0"/>
        <w:autoSpaceDN w:val="0"/>
        <w:adjustRightInd w:val="0"/>
        <w:spacing w:after="60" w:line="240" w:lineRule="auto"/>
        <w:rPr>
          <w:rFonts w:ascii="Times New Roman" w:hAnsi="Times New Roman" w:cs="Times New Roman"/>
          <w:sz w:val="26"/>
          <w:szCs w:val="26"/>
        </w:rPr>
      </w:pPr>
      <w:r w:rsidRPr="00247470">
        <w:rPr>
          <w:rFonts w:ascii="Times New Roman" w:hAnsi="Times New Roman" w:cs="Times New Roman"/>
          <w:sz w:val="26"/>
          <w:szCs w:val="26"/>
        </w:rPr>
        <w:t>EU issu</w:t>
      </w:r>
      <w:r>
        <w:rPr>
          <w:rFonts w:ascii="Times New Roman" w:hAnsi="Times New Roman" w:cs="Times New Roman"/>
          <w:sz w:val="26"/>
          <w:szCs w:val="26"/>
        </w:rPr>
        <w:t>es: future of EU (EU governance; two-tier membership; role of ECB);</w:t>
      </w:r>
      <w:r w:rsidRPr="00247470">
        <w:rPr>
          <w:rFonts w:ascii="Times New Roman" w:hAnsi="Times New Roman" w:cs="Times New Roman"/>
          <w:sz w:val="26"/>
          <w:szCs w:val="26"/>
        </w:rPr>
        <w:t xml:space="preserve"> EU migration</w:t>
      </w:r>
    </w:p>
    <w:p w:rsidR="00562B12" w:rsidRDefault="00562B12" w:rsidP="00562B12">
      <w:pPr>
        <w:pStyle w:val="ListParagraph"/>
        <w:numPr>
          <w:ilvl w:val="0"/>
          <w:numId w:val="6"/>
        </w:numPr>
        <w:autoSpaceDE w:val="0"/>
        <w:autoSpaceDN w:val="0"/>
        <w:adjustRightInd w:val="0"/>
        <w:spacing w:after="60" w:line="240" w:lineRule="auto"/>
        <w:rPr>
          <w:rFonts w:ascii="Times New Roman" w:hAnsi="Times New Roman" w:cs="Times New Roman"/>
          <w:sz w:val="26"/>
          <w:szCs w:val="26"/>
        </w:rPr>
      </w:pPr>
      <w:r>
        <w:rPr>
          <w:rFonts w:ascii="Times New Roman" w:hAnsi="Times New Roman" w:cs="Times New Roman"/>
          <w:sz w:val="26"/>
          <w:szCs w:val="26"/>
        </w:rPr>
        <w:t>Governance and s</w:t>
      </w:r>
      <w:r w:rsidRPr="00247470">
        <w:rPr>
          <w:rFonts w:ascii="Times New Roman" w:hAnsi="Times New Roman" w:cs="Times New Roman"/>
          <w:sz w:val="26"/>
          <w:szCs w:val="26"/>
        </w:rPr>
        <w:t xml:space="preserve">tate issues: equal rights; taxation; role of state, private, community sectors. </w:t>
      </w:r>
    </w:p>
    <w:p w:rsidR="00562B12" w:rsidRPr="00562B12" w:rsidRDefault="00562B12" w:rsidP="00562B12">
      <w:pPr>
        <w:pStyle w:val="ListParagraph"/>
        <w:numPr>
          <w:ilvl w:val="0"/>
          <w:numId w:val="9"/>
        </w:numPr>
        <w:autoSpaceDE w:val="0"/>
        <w:autoSpaceDN w:val="0"/>
        <w:adjustRightInd w:val="0"/>
        <w:spacing w:after="60" w:line="240" w:lineRule="auto"/>
        <w:rPr>
          <w:rFonts w:ascii="Times New Roman" w:hAnsi="Times New Roman" w:cs="Times New Roman"/>
          <w:sz w:val="26"/>
          <w:szCs w:val="26"/>
        </w:rPr>
      </w:pPr>
      <w:r>
        <w:rPr>
          <w:rFonts w:ascii="Times New Roman" w:hAnsi="Times New Roman" w:cs="Times New Roman"/>
          <w:sz w:val="26"/>
          <w:szCs w:val="26"/>
        </w:rPr>
        <w:t xml:space="preserve">Discuss the before </w:t>
      </w:r>
      <w:r w:rsidR="00A4709F">
        <w:rPr>
          <w:rFonts w:ascii="Times New Roman" w:hAnsi="Times New Roman" w:cs="Times New Roman"/>
          <w:sz w:val="26"/>
          <w:szCs w:val="26"/>
        </w:rPr>
        <w:t>and after survey and decide how to pursue this.</w:t>
      </w:r>
    </w:p>
    <w:p w:rsidR="00945454" w:rsidRDefault="00945454" w:rsidP="00DE3930">
      <w:pPr>
        <w:autoSpaceDE w:val="0"/>
        <w:autoSpaceDN w:val="0"/>
        <w:adjustRightInd w:val="0"/>
        <w:spacing w:before="120" w:after="0" w:line="240" w:lineRule="auto"/>
        <w:rPr>
          <w:rFonts w:ascii="Times New Roman,Bold" w:hAnsi="Times New Roman,Bold" w:cs="Times New Roman,Bold"/>
          <w:b/>
          <w:bCs/>
          <w:color w:val="000000"/>
          <w:sz w:val="28"/>
          <w:szCs w:val="28"/>
        </w:rPr>
      </w:pPr>
    </w:p>
    <w:p w:rsidR="00945454" w:rsidRDefault="00945454" w:rsidP="00DE3930">
      <w:pPr>
        <w:autoSpaceDE w:val="0"/>
        <w:autoSpaceDN w:val="0"/>
        <w:adjustRightInd w:val="0"/>
        <w:spacing w:before="120" w:after="0" w:line="240" w:lineRule="auto"/>
        <w:rPr>
          <w:rFonts w:ascii="Times New Roman,Bold" w:hAnsi="Times New Roman,Bold" w:cs="Times New Roman,Bold"/>
          <w:b/>
          <w:bCs/>
          <w:color w:val="000000"/>
          <w:sz w:val="28"/>
          <w:szCs w:val="28"/>
        </w:rPr>
      </w:pPr>
    </w:p>
    <w:p w:rsidR="001301B5" w:rsidRDefault="001301B5" w:rsidP="00DE3930">
      <w:pPr>
        <w:autoSpaceDE w:val="0"/>
        <w:autoSpaceDN w:val="0"/>
        <w:adjustRightInd w:val="0"/>
        <w:spacing w:before="120" w:after="0" w:line="240" w:lineRule="auto"/>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lastRenderedPageBreak/>
        <w:t>References</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Abelson, J., Forest, P., Eyles, J., Casebeer, A., Martin, E., and Mackean, G. (2007)</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“Examining the role of context in the implementation of a deliberative public</w:t>
      </w:r>
      <w:r w:rsidR="00395F48" w:rsidRPr="006432C1">
        <w:rPr>
          <w:rFonts w:ascii="Times New Roman" w:hAnsi="Times New Roman" w:cs="Times New Roman"/>
          <w:color w:val="000000"/>
          <w:sz w:val="24"/>
          <w:szCs w:val="26"/>
        </w:rPr>
        <w:t xml:space="preserve"> </w:t>
      </w:r>
      <w:r w:rsidRPr="006432C1">
        <w:rPr>
          <w:rFonts w:ascii="Times New Roman" w:hAnsi="Times New Roman" w:cs="Times New Roman"/>
          <w:color w:val="000000"/>
          <w:sz w:val="24"/>
          <w:szCs w:val="26"/>
        </w:rPr>
        <w:t xml:space="preserve">participation experiment: Results from a Canadian comparative study”, </w:t>
      </w:r>
      <w:r w:rsidRPr="006432C1">
        <w:rPr>
          <w:rFonts w:ascii="Times New Roman" w:hAnsi="Times New Roman" w:cs="Times New Roman"/>
          <w:i/>
          <w:iCs/>
          <w:color w:val="000000"/>
          <w:sz w:val="24"/>
          <w:szCs w:val="26"/>
        </w:rPr>
        <w:t>Social</w:t>
      </w:r>
      <w:r w:rsidR="00177A92">
        <w:rPr>
          <w:rFonts w:ascii="Times New Roman" w:hAnsi="Times New Roman" w:cs="Times New Roman"/>
          <w:i/>
          <w:iCs/>
          <w:color w:val="000000"/>
          <w:sz w:val="24"/>
          <w:szCs w:val="26"/>
        </w:rPr>
        <w:t xml:space="preserve"> </w:t>
      </w:r>
      <w:r w:rsidRPr="006432C1">
        <w:rPr>
          <w:rFonts w:ascii="Times New Roman" w:hAnsi="Times New Roman" w:cs="Times New Roman"/>
          <w:i/>
          <w:iCs/>
          <w:color w:val="000000"/>
          <w:sz w:val="24"/>
          <w:szCs w:val="26"/>
        </w:rPr>
        <w:t>Science &amp; Medicine</w:t>
      </w:r>
      <w:r w:rsidRPr="006432C1">
        <w:rPr>
          <w:rFonts w:ascii="Times New Roman" w:hAnsi="Times New Roman" w:cs="Times New Roman"/>
          <w:color w:val="000000"/>
          <w:sz w:val="24"/>
          <w:szCs w:val="26"/>
        </w:rPr>
        <w:t>, 64(10), 2115</w:t>
      </w:r>
      <w:r w:rsidRPr="006432C1">
        <w:rPr>
          <w:rFonts w:ascii="Times New Roman" w:hAnsi="Times New Roman" w:cs="Times New Roman"/>
          <w:i/>
          <w:iCs/>
          <w:color w:val="000000"/>
          <w:sz w:val="24"/>
          <w:szCs w:val="26"/>
        </w:rPr>
        <w:t>-</w:t>
      </w:r>
      <w:r w:rsidRPr="006432C1">
        <w:rPr>
          <w:rFonts w:ascii="Times New Roman" w:hAnsi="Times New Roman" w:cs="Times New Roman"/>
          <w:color w:val="000000"/>
          <w:sz w:val="24"/>
          <w:szCs w:val="26"/>
        </w:rPr>
        <w:t>2128.</w:t>
      </w:r>
    </w:p>
    <w:p w:rsidR="00177A92" w:rsidRDefault="00177A92" w:rsidP="00177A9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Almond, </w:t>
      </w:r>
      <w:r w:rsidR="00A4709F">
        <w:rPr>
          <w:rFonts w:ascii="Times New Roman" w:hAnsi="Times New Roman" w:cs="Times New Roman"/>
          <w:sz w:val="26"/>
          <w:szCs w:val="26"/>
        </w:rPr>
        <w:t>G. and</w:t>
      </w:r>
      <w:r>
        <w:rPr>
          <w:rFonts w:ascii="Times New Roman" w:hAnsi="Times New Roman" w:cs="Times New Roman"/>
          <w:sz w:val="26"/>
          <w:szCs w:val="26"/>
        </w:rPr>
        <w:t xml:space="preserve"> Verba, s. (1963) </w:t>
      </w:r>
      <w:r>
        <w:rPr>
          <w:rFonts w:ascii="Times New Roman" w:hAnsi="Times New Roman" w:cs="Times New Roman"/>
          <w:i/>
          <w:sz w:val="26"/>
          <w:szCs w:val="26"/>
        </w:rPr>
        <w:t xml:space="preserve">The Civic Culture, </w:t>
      </w:r>
      <w:r>
        <w:rPr>
          <w:rFonts w:ascii="Times New Roman" w:hAnsi="Times New Roman" w:cs="Times New Roman"/>
          <w:sz w:val="26"/>
          <w:szCs w:val="26"/>
        </w:rPr>
        <w:t xml:space="preserve"> Sage, NY.</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Barnes, M. (2008) “Passionate participation: emotional experiences and expressions in</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 xml:space="preserve">deliberative forums”, </w:t>
      </w:r>
      <w:r w:rsidRPr="006432C1">
        <w:rPr>
          <w:rFonts w:ascii="Times New Roman" w:hAnsi="Times New Roman" w:cs="Times New Roman"/>
          <w:i/>
          <w:iCs/>
          <w:color w:val="000000"/>
          <w:sz w:val="24"/>
          <w:szCs w:val="26"/>
        </w:rPr>
        <w:t>Critical Social Policy</w:t>
      </w:r>
      <w:r w:rsidRPr="006432C1">
        <w:rPr>
          <w:rFonts w:ascii="Times New Roman" w:hAnsi="Times New Roman" w:cs="Times New Roman"/>
          <w:color w:val="000000"/>
          <w:sz w:val="24"/>
          <w:szCs w:val="26"/>
        </w:rPr>
        <w:t>, 28: 461</w:t>
      </w:r>
      <w:r w:rsidRPr="006432C1">
        <w:rPr>
          <w:rFonts w:ascii="Times New Roman" w:hAnsi="Times New Roman" w:cs="Times New Roman"/>
          <w:i/>
          <w:iCs/>
          <w:color w:val="000000"/>
          <w:sz w:val="24"/>
          <w:szCs w:val="26"/>
        </w:rPr>
        <w:t>-</w:t>
      </w:r>
      <w:r w:rsidRPr="006432C1">
        <w:rPr>
          <w:rFonts w:ascii="Times New Roman" w:hAnsi="Times New Roman" w:cs="Times New Roman"/>
          <w:color w:val="000000"/>
          <w:sz w:val="24"/>
          <w:szCs w:val="26"/>
        </w:rPr>
        <w:t>481.</w:t>
      </w:r>
    </w:p>
    <w:p w:rsidR="006432C1" w:rsidRPr="006432C1" w:rsidRDefault="006432C1" w:rsidP="006432C1">
      <w:pPr>
        <w:pStyle w:val="NormalWeb"/>
        <w:spacing w:before="0" w:beforeAutospacing="0" w:after="0" w:afterAutospacing="0"/>
      </w:pPr>
      <w:r w:rsidRPr="006432C1">
        <w:t xml:space="preserve">Baiocchi G. </w:t>
      </w:r>
      <w:r>
        <w:t>‘</w:t>
      </w:r>
      <w:r w:rsidRPr="006432C1">
        <w:t>Participation, activism and politics</w:t>
      </w:r>
      <w:r>
        <w:t>’</w:t>
      </w:r>
      <w:r w:rsidRPr="006432C1">
        <w:t xml:space="preserve">. </w:t>
      </w:r>
      <w:r w:rsidRPr="006432C1">
        <w:rPr>
          <w:i/>
          <w:iCs/>
        </w:rPr>
        <w:t>Politics and Society</w:t>
      </w:r>
      <w:r w:rsidRPr="006432C1">
        <w:t>. 2001; 29(1):43-72.</w:t>
      </w:r>
    </w:p>
    <w:p w:rsidR="006432C1" w:rsidRPr="006432C1" w:rsidRDefault="006432C1" w:rsidP="006432C1">
      <w:pPr>
        <w:pStyle w:val="NormalWeb"/>
        <w:spacing w:before="0" w:beforeAutospacing="0" w:after="0" w:afterAutospacing="0"/>
      </w:pPr>
      <w:r w:rsidRPr="006432C1">
        <w:t xml:space="preserve">World Bank. Poverty reduction strategies. </w:t>
      </w:r>
      <w:hyperlink r:id="rId8" w:tgtFrame="_blank" w:history="1">
        <w:r w:rsidRPr="006432C1">
          <w:rPr>
            <w:rStyle w:val="Hyperlink"/>
          </w:rPr>
          <w:t>http://web.worldbank.org/</w:t>
        </w:r>
      </w:hyperlink>
      <w:r w:rsidRPr="006432C1">
        <w:t>. Updated 2010, accessed 10/14, 2013.</w:t>
      </w:r>
    </w:p>
    <w:p w:rsidR="006432C1" w:rsidRPr="006432C1" w:rsidRDefault="006432C1" w:rsidP="006432C1">
      <w:pPr>
        <w:pStyle w:val="NormalWeb"/>
        <w:spacing w:before="0" w:beforeAutospacing="0" w:after="0" w:afterAutospacing="0"/>
      </w:pPr>
      <w:r w:rsidRPr="006432C1">
        <w:t xml:space="preserve">Barbour R. </w:t>
      </w:r>
      <w:r w:rsidRPr="006432C1">
        <w:rPr>
          <w:i/>
          <w:iCs/>
        </w:rPr>
        <w:t xml:space="preserve">Doing focus groups. </w:t>
      </w:r>
      <w:r w:rsidRPr="006432C1">
        <w:t>Thousand Oaks, CA: Sage; 2007.</w:t>
      </w:r>
    </w:p>
    <w:p w:rsidR="006432C1" w:rsidRDefault="006432C1" w:rsidP="006432C1">
      <w:pPr>
        <w:pStyle w:val="NormalWeb"/>
        <w:spacing w:before="0" w:beforeAutospacing="0" w:after="0" w:afterAutospacing="0"/>
      </w:pPr>
      <w:r w:rsidRPr="006432C1">
        <w:t xml:space="preserve">Burkhardt C, Martin R, Mau S, Taylor-Gooby P. Differing notions of social welfare? Britain and Germany compared. In: Clasen J, ed. </w:t>
      </w:r>
      <w:r w:rsidRPr="006432C1">
        <w:rPr>
          <w:i/>
          <w:iCs/>
        </w:rPr>
        <w:t>Converging worlds of welfare? British and German social policy in the 21</w:t>
      </w:r>
      <w:r w:rsidRPr="006432C1">
        <w:rPr>
          <w:i/>
          <w:iCs/>
          <w:vertAlign w:val="superscript"/>
        </w:rPr>
        <w:t>st</w:t>
      </w:r>
      <w:r>
        <w:rPr>
          <w:i/>
          <w:iCs/>
        </w:rPr>
        <w:t xml:space="preserve"> </w:t>
      </w:r>
      <w:r w:rsidRPr="006432C1">
        <w:rPr>
          <w:i/>
          <w:iCs/>
        </w:rPr>
        <w:t xml:space="preserve">Century. </w:t>
      </w:r>
      <w:r w:rsidRPr="006432C1">
        <w:t>Oxford: Oxford University Press; 2011:15-32.</w:t>
      </w:r>
    </w:p>
    <w:p w:rsidR="006432C1" w:rsidRPr="006432C1" w:rsidRDefault="006432C1" w:rsidP="006432C1">
      <w:pPr>
        <w:autoSpaceDE w:val="0"/>
        <w:autoSpaceDN w:val="0"/>
        <w:adjustRightInd w:val="0"/>
        <w:spacing w:after="0" w:line="240" w:lineRule="auto"/>
        <w:rPr>
          <w:rFonts w:ascii="Times New Roman" w:hAnsi="Times New Roman" w:cs="Times New Roman"/>
          <w:color w:val="000000"/>
          <w:sz w:val="24"/>
          <w:szCs w:val="24"/>
        </w:rPr>
      </w:pPr>
      <w:r w:rsidRPr="006432C1">
        <w:rPr>
          <w:rFonts w:ascii="Times New Roman" w:hAnsi="Times New Roman" w:cs="Times New Roman"/>
          <w:color w:val="000000"/>
          <w:sz w:val="24"/>
          <w:szCs w:val="24"/>
        </w:rPr>
        <w:t xml:space="preserve">Burchardt, T. (2012) </w:t>
      </w:r>
      <w:r w:rsidRPr="006432C1">
        <w:rPr>
          <w:rFonts w:ascii="Times New Roman" w:hAnsi="Times New Roman" w:cs="Times New Roman"/>
          <w:bCs/>
          <w:i/>
          <w:sz w:val="24"/>
          <w:szCs w:val="24"/>
        </w:rPr>
        <w:t>Deliberative research as a tool to make value judgements</w:t>
      </w:r>
      <w:r w:rsidRPr="006432C1">
        <w:rPr>
          <w:rFonts w:ascii="Times New Roman" w:hAnsi="Times New Roman" w:cs="Times New Roman"/>
          <w:bCs/>
          <w:sz w:val="24"/>
          <w:szCs w:val="24"/>
        </w:rPr>
        <w:t>, CASEpaper 159, LSE</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 xml:space="preserve">Cabinet Office (2006) </w:t>
      </w:r>
      <w:r w:rsidRPr="006432C1">
        <w:rPr>
          <w:rFonts w:ascii="Times New Roman" w:hAnsi="Times New Roman" w:cs="Times New Roman"/>
          <w:i/>
          <w:iCs/>
          <w:color w:val="000000"/>
          <w:sz w:val="24"/>
          <w:szCs w:val="26"/>
        </w:rPr>
        <w:t>V</w:t>
      </w:r>
      <w:r w:rsidRPr="006432C1">
        <w:rPr>
          <w:rFonts w:ascii="Times New Roman" w:hAnsi="Times New Roman" w:cs="Times New Roman,Italic"/>
          <w:i/>
          <w:iCs/>
          <w:color w:val="000000"/>
          <w:sz w:val="24"/>
          <w:szCs w:val="26"/>
        </w:rPr>
        <w:t>iewfinder: A Policy Maker’s Guide to Public Involvement</w:t>
      </w:r>
      <w:r w:rsidRPr="006432C1">
        <w:rPr>
          <w:rFonts w:ascii="Times New Roman" w:hAnsi="Times New Roman" w:cs="Times New Roman"/>
          <w:color w:val="000000"/>
          <w:sz w:val="24"/>
          <w:szCs w:val="26"/>
        </w:rPr>
        <w:t>.</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London: Cabinet Office.</w:t>
      </w:r>
    </w:p>
    <w:p w:rsidR="003C7954" w:rsidRPr="006432C1" w:rsidRDefault="003C7954"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Carpini, M., Cook, F.L. and Jacobs, L. (2005) ‘Public Deliberation, Discursive participation and Citizen Engagement’, Ann. Rev. Pol. Sci., 7:315-44.</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Carson, L. (2006) “Improving Public Deliberative Practice: A Comparative Analysis</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of Two Italian Citizens</w:t>
      </w:r>
      <w:r w:rsidRPr="006432C1">
        <w:rPr>
          <w:rFonts w:ascii="Times New Roman" w:hAnsi="Times New Roman" w:cs="Times New Roman,Italic"/>
          <w:i/>
          <w:iCs/>
          <w:color w:val="000000"/>
          <w:sz w:val="24"/>
          <w:szCs w:val="26"/>
        </w:rPr>
        <w:t xml:space="preserve">’ </w:t>
      </w:r>
      <w:r w:rsidRPr="006432C1">
        <w:rPr>
          <w:rFonts w:ascii="Times New Roman" w:hAnsi="Times New Roman" w:cs="Times New Roman"/>
          <w:color w:val="000000"/>
          <w:sz w:val="24"/>
          <w:szCs w:val="26"/>
        </w:rPr>
        <w:t xml:space="preserve">Jury Projects in 2006”, </w:t>
      </w:r>
      <w:r w:rsidRPr="006432C1">
        <w:rPr>
          <w:rFonts w:ascii="Times New Roman" w:hAnsi="Times New Roman" w:cs="Times New Roman"/>
          <w:i/>
          <w:iCs/>
          <w:color w:val="000000"/>
          <w:sz w:val="24"/>
          <w:szCs w:val="26"/>
        </w:rPr>
        <w:t>Journal of Public Deliberation</w:t>
      </w:r>
      <w:r w:rsidRPr="006432C1">
        <w:rPr>
          <w:rFonts w:ascii="Times New Roman" w:hAnsi="Times New Roman" w:cs="Times New Roman"/>
          <w:color w:val="000000"/>
          <w:sz w:val="24"/>
          <w:szCs w:val="26"/>
        </w:rPr>
        <w:t>,</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2(1): article 12.</w:t>
      </w:r>
    </w:p>
    <w:p w:rsidR="006432C1" w:rsidRPr="006432C1" w:rsidRDefault="006432C1" w:rsidP="006432C1">
      <w:pPr>
        <w:pStyle w:val="NormalWeb"/>
        <w:spacing w:before="0" w:beforeAutospacing="0" w:after="0" w:afterAutospacing="0"/>
      </w:pPr>
      <w:r w:rsidRPr="006432C1">
        <w:t xml:space="preserve">CDD. Centre for Deliberative Democracy, Stanford University. </w:t>
      </w:r>
      <w:hyperlink r:id="rId9" w:tgtFrame="_blank" w:history="1">
        <w:r w:rsidRPr="006432C1">
          <w:rPr>
            <w:rStyle w:val="Hyperlink"/>
          </w:rPr>
          <w:t>http://cdd.stanford.edu/</w:t>
        </w:r>
      </w:hyperlink>
      <w:r w:rsidRPr="006432C1">
        <w:t>. Updated 2013, accessed 10/14, 2013.</w:t>
      </w:r>
    </w:p>
    <w:p w:rsidR="006432C1" w:rsidRDefault="006432C1" w:rsidP="006432C1">
      <w:pPr>
        <w:autoSpaceDE w:val="0"/>
        <w:autoSpaceDN w:val="0"/>
        <w:adjustRightInd w:val="0"/>
        <w:spacing w:after="0" w:line="240" w:lineRule="auto"/>
        <w:rPr>
          <w:rFonts w:ascii="Times New Roman" w:hAnsi="Times New Roman"/>
          <w:sz w:val="24"/>
        </w:rPr>
      </w:pPr>
      <w:r w:rsidRPr="006432C1">
        <w:rPr>
          <w:rFonts w:ascii="Times New Roman" w:hAnsi="Times New Roman"/>
          <w:sz w:val="24"/>
        </w:rPr>
        <w:t xml:space="preserve">CEU. Europolis: A deliberative polity-making project. </w:t>
      </w:r>
      <w:hyperlink r:id="rId10" w:history="1">
        <w:r w:rsidRPr="006432C1">
          <w:rPr>
            <w:rStyle w:val="Hyperlink"/>
            <w:rFonts w:ascii="Times New Roman" w:hAnsi="Times New Roman"/>
            <w:sz w:val="24"/>
          </w:rPr>
          <w:t>http://politicalscience.ceu.hu/projects/europolis-a-deliberative-polity-making-project. Updated 2009</w:t>
        </w:r>
      </w:hyperlink>
      <w:r w:rsidRPr="006432C1">
        <w:rPr>
          <w:rFonts w:ascii="Times New Roman" w:hAnsi="Times New Roman"/>
          <w:sz w:val="24"/>
        </w:rPr>
        <w:t>., accessed 10/14, 2013</w:t>
      </w:r>
    </w:p>
    <w:p w:rsidR="003C7954" w:rsidRPr="006432C1" w:rsidRDefault="003C7954"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Chambers, S. (2003) ‘Deliberative Democracy Theory’, Ann. Rev. Pol. Sci. 6: 307-26.</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 xml:space="preserve">Chambers, R. (1997) </w:t>
      </w:r>
      <w:r w:rsidRPr="006432C1">
        <w:rPr>
          <w:rFonts w:ascii="Times New Roman" w:hAnsi="Times New Roman" w:cs="Times New Roman"/>
          <w:i/>
          <w:iCs/>
          <w:color w:val="000000"/>
          <w:sz w:val="24"/>
          <w:szCs w:val="26"/>
        </w:rPr>
        <w:t>Whose Reality Counts? Putting the first last</w:t>
      </w:r>
      <w:r w:rsidRPr="006432C1">
        <w:rPr>
          <w:rFonts w:ascii="Times New Roman" w:hAnsi="Times New Roman" w:cs="Times New Roman"/>
          <w:color w:val="000000"/>
          <w:sz w:val="24"/>
          <w:szCs w:val="26"/>
        </w:rPr>
        <w:t>. London:</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Intermediate Technology.</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Chilvers, J. (2008) “Deliberating competence: theoretical and practitioner perspectives</w:t>
      </w:r>
    </w:p>
    <w:p w:rsidR="001301B5" w:rsidRPr="006432C1" w:rsidRDefault="001301B5" w:rsidP="006432C1">
      <w:pPr>
        <w:autoSpaceDE w:val="0"/>
        <w:autoSpaceDN w:val="0"/>
        <w:adjustRightInd w:val="0"/>
        <w:spacing w:after="0" w:line="240" w:lineRule="auto"/>
        <w:rPr>
          <w:rFonts w:ascii="Times New Roman" w:hAnsi="Times New Roman" w:cs="Times New Roman"/>
          <w:i/>
          <w:iCs/>
          <w:color w:val="000000"/>
          <w:sz w:val="24"/>
          <w:szCs w:val="26"/>
        </w:rPr>
      </w:pPr>
      <w:r w:rsidRPr="006432C1">
        <w:rPr>
          <w:rFonts w:ascii="Times New Roman" w:hAnsi="Times New Roman" w:cs="Times New Roman"/>
          <w:color w:val="000000"/>
          <w:sz w:val="24"/>
          <w:szCs w:val="26"/>
        </w:rPr>
        <w:t xml:space="preserve">on effective participatory appraisal practice”, </w:t>
      </w:r>
      <w:r w:rsidRPr="006432C1">
        <w:rPr>
          <w:rFonts w:ascii="Times New Roman" w:hAnsi="Times New Roman" w:cs="Times New Roman"/>
          <w:i/>
          <w:iCs/>
          <w:color w:val="000000"/>
          <w:sz w:val="24"/>
          <w:szCs w:val="26"/>
        </w:rPr>
        <w:t>Science, Technology and Human</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i/>
          <w:iCs/>
          <w:color w:val="000000"/>
          <w:sz w:val="24"/>
          <w:szCs w:val="26"/>
        </w:rPr>
        <w:t>Values</w:t>
      </w:r>
      <w:r w:rsidRPr="006432C1">
        <w:rPr>
          <w:rFonts w:ascii="Times New Roman" w:hAnsi="Times New Roman" w:cs="Times New Roman"/>
          <w:color w:val="000000"/>
          <w:sz w:val="24"/>
          <w:szCs w:val="26"/>
        </w:rPr>
        <w:t>, 33 (3): 421</w:t>
      </w:r>
      <w:r w:rsidRPr="006432C1">
        <w:rPr>
          <w:rFonts w:ascii="Times New Roman" w:hAnsi="Times New Roman" w:cs="Times New Roman"/>
          <w:i/>
          <w:iCs/>
          <w:color w:val="000000"/>
          <w:sz w:val="24"/>
          <w:szCs w:val="26"/>
        </w:rPr>
        <w:t>-</w:t>
      </w:r>
      <w:r w:rsidRPr="006432C1">
        <w:rPr>
          <w:rFonts w:ascii="Times New Roman" w:hAnsi="Times New Roman" w:cs="Times New Roman"/>
          <w:color w:val="000000"/>
          <w:sz w:val="24"/>
          <w:szCs w:val="26"/>
        </w:rPr>
        <w:t>451.</w:t>
      </w:r>
    </w:p>
    <w:p w:rsidR="001301B5" w:rsidRPr="006432C1" w:rsidRDefault="001301B5" w:rsidP="006432C1">
      <w:pPr>
        <w:autoSpaceDE w:val="0"/>
        <w:autoSpaceDN w:val="0"/>
        <w:adjustRightInd w:val="0"/>
        <w:spacing w:after="0" w:line="240" w:lineRule="auto"/>
        <w:rPr>
          <w:rFonts w:ascii="Times New Roman" w:hAnsi="Times New Roman" w:cs="Times New Roman,Italic"/>
          <w:i/>
          <w:iCs/>
          <w:color w:val="000000"/>
          <w:sz w:val="24"/>
          <w:szCs w:val="26"/>
        </w:rPr>
      </w:pPr>
      <w:r w:rsidRPr="006432C1">
        <w:rPr>
          <w:rFonts w:ascii="Times New Roman" w:hAnsi="Times New Roman" w:cs="Times New Roman"/>
          <w:color w:val="000000"/>
          <w:sz w:val="24"/>
          <w:szCs w:val="26"/>
        </w:rPr>
        <w:t xml:space="preserve">Coote, A., Lenaghan, J., and Institute for Public Policy Research. (1997). </w:t>
      </w:r>
      <w:r w:rsidRPr="006432C1">
        <w:rPr>
          <w:rFonts w:ascii="Times New Roman" w:hAnsi="Times New Roman" w:cs="Times New Roman,Italic"/>
          <w:i/>
          <w:iCs/>
          <w:color w:val="000000"/>
          <w:sz w:val="24"/>
          <w:szCs w:val="26"/>
        </w:rPr>
        <w:t>Citizens’</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i/>
          <w:iCs/>
          <w:color w:val="000000"/>
          <w:sz w:val="24"/>
          <w:szCs w:val="26"/>
        </w:rPr>
        <w:t>Juries: theory into practice</w:t>
      </w:r>
      <w:r w:rsidRPr="006432C1">
        <w:rPr>
          <w:rFonts w:ascii="Times New Roman" w:hAnsi="Times New Roman" w:cs="Times New Roman"/>
          <w:color w:val="000000"/>
          <w:sz w:val="24"/>
          <w:szCs w:val="26"/>
        </w:rPr>
        <w:t>. London: Institute for Public Policy Research.</w:t>
      </w:r>
    </w:p>
    <w:p w:rsidR="001301B5" w:rsidRPr="006432C1" w:rsidRDefault="001301B5" w:rsidP="00177A92">
      <w:pPr>
        <w:autoSpaceDE w:val="0"/>
        <w:autoSpaceDN w:val="0"/>
        <w:adjustRightInd w:val="0"/>
        <w:spacing w:after="0" w:line="240" w:lineRule="auto"/>
        <w:rPr>
          <w:rFonts w:ascii="Times New Roman" w:hAnsi="Times New Roman" w:cs="Times New Roman"/>
          <w:i/>
          <w:iCs/>
          <w:color w:val="000000"/>
          <w:sz w:val="24"/>
          <w:szCs w:val="26"/>
        </w:rPr>
      </w:pPr>
      <w:r w:rsidRPr="006432C1">
        <w:rPr>
          <w:rFonts w:ascii="Times New Roman" w:hAnsi="Times New Roman" w:cs="Times New Roman"/>
          <w:color w:val="000000"/>
          <w:sz w:val="24"/>
          <w:szCs w:val="26"/>
        </w:rPr>
        <w:t xml:space="preserve">Crocker, D. (2003) </w:t>
      </w:r>
      <w:r w:rsidRPr="006432C1">
        <w:rPr>
          <w:rFonts w:ascii="Times New Roman" w:hAnsi="Times New Roman" w:cs="Times New Roman"/>
          <w:i/>
          <w:iCs/>
          <w:color w:val="000000"/>
          <w:sz w:val="24"/>
          <w:szCs w:val="26"/>
        </w:rPr>
        <w:t>Participatory Development: the Capabilities Approach, and</w:t>
      </w:r>
    </w:p>
    <w:p w:rsidR="001301B5" w:rsidRPr="006432C1" w:rsidRDefault="001301B5" w:rsidP="00177A92">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i/>
          <w:iCs/>
          <w:color w:val="000000"/>
          <w:sz w:val="24"/>
          <w:szCs w:val="26"/>
        </w:rPr>
        <w:t>Deliberative Democracy</w:t>
      </w:r>
      <w:r w:rsidRPr="006432C1">
        <w:rPr>
          <w:rFonts w:ascii="Times New Roman" w:hAnsi="Times New Roman" w:cs="Times New Roman"/>
          <w:color w:val="000000"/>
          <w:sz w:val="24"/>
          <w:szCs w:val="26"/>
        </w:rPr>
        <w:t>. University of Maryland.</w:t>
      </w:r>
    </w:p>
    <w:p w:rsidR="001301B5" w:rsidRPr="006432C1" w:rsidRDefault="001301B5" w:rsidP="00177A92">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Crocker, D. (2006) “Sen and deliberative democracy”, in A. Kaufman (ed)</w:t>
      </w:r>
    </w:p>
    <w:p w:rsidR="001301B5" w:rsidRPr="006432C1" w:rsidRDefault="001301B5" w:rsidP="00177A92">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i/>
          <w:iCs/>
          <w:color w:val="000000"/>
          <w:sz w:val="24"/>
          <w:szCs w:val="26"/>
        </w:rPr>
        <w:t>Capabilities Equality: basic issues and problems</w:t>
      </w:r>
      <w:r w:rsidRPr="006432C1">
        <w:rPr>
          <w:rFonts w:ascii="Times New Roman" w:hAnsi="Times New Roman" w:cs="Times New Roman"/>
          <w:color w:val="000000"/>
          <w:sz w:val="24"/>
          <w:szCs w:val="26"/>
        </w:rPr>
        <w:t>. London: Routledge.</w:t>
      </w:r>
    </w:p>
    <w:p w:rsidR="001301B5" w:rsidRPr="006432C1" w:rsidRDefault="001301B5" w:rsidP="00177A92">
      <w:pPr>
        <w:autoSpaceDE w:val="0"/>
        <w:autoSpaceDN w:val="0"/>
        <w:adjustRightInd w:val="0"/>
        <w:spacing w:after="0" w:line="240" w:lineRule="auto"/>
        <w:rPr>
          <w:rFonts w:ascii="Times New Roman" w:hAnsi="Times New Roman" w:cs="Times New Roman"/>
          <w:i/>
          <w:iCs/>
          <w:color w:val="000000"/>
          <w:sz w:val="24"/>
          <w:szCs w:val="26"/>
        </w:rPr>
      </w:pPr>
      <w:r w:rsidRPr="006432C1">
        <w:rPr>
          <w:rFonts w:ascii="Times New Roman" w:hAnsi="Times New Roman" w:cs="Times New Roman"/>
          <w:color w:val="000000"/>
          <w:sz w:val="24"/>
          <w:szCs w:val="26"/>
        </w:rPr>
        <w:t xml:space="preserve">Crocker, D. (2007) “Deliberative participation in local development”, </w:t>
      </w:r>
      <w:r w:rsidRPr="006432C1">
        <w:rPr>
          <w:rFonts w:ascii="Times New Roman" w:hAnsi="Times New Roman" w:cs="Times New Roman"/>
          <w:i/>
          <w:iCs/>
          <w:color w:val="000000"/>
          <w:sz w:val="24"/>
          <w:szCs w:val="26"/>
        </w:rPr>
        <w:t>Journal of</w:t>
      </w:r>
    </w:p>
    <w:p w:rsidR="001301B5" w:rsidRPr="006432C1" w:rsidRDefault="001301B5" w:rsidP="00177A92">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i/>
          <w:iCs/>
          <w:color w:val="000000"/>
          <w:sz w:val="24"/>
          <w:szCs w:val="26"/>
        </w:rPr>
        <w:t>Human Development</w:t>
      </w:r>
      <w:r w:rsidRPr="006432C1">
        <w:rPr>
          <w:rFonts w:ascii="Times New Roman" w:hAnsi="Times New Roman" w:cs="Times New Roman"/>
          <w:color w:val="000000"/>
          <w:sz w:val="24"/>
          <w:szCs w:val="26"/>
        </w:rPr>
        <w:t>, 8 (3): 431</w:t>
      </w:r>
      <w:r w:rsidRPr="006432C1">
        <w:rPr>
          <w:rFonts w:ascii="Times New Roman" w:hAnsi="Times New Roman" w:cs="Times New Roman"/>
          <w:i/>
          <w:iCs/>
          <w:color w:val="000000"/>
          <w:sz w:val="24"/>
          <w:szCs w:val="26"/>
        </w:rPr>
        <w:t>-</w:t>
      </w:r>
      <w:r w:rsidRPr="006432C1">
        <w:rPr>
          <w:rFonts w:ascii="Times New Roman" w:hAnsi="Times New Roman" w:cs="Times New Roman"/>
          <w:color w:val="000000"/>
          <w:sz w:val="24"/>
          <w:szCs w:val="26"/>
        </w:rPr>
        <w:t>455.</w:t>
      </w:r>
    </w:p>
    <w:p w:rsidR="00177A92" w:rsidRDefault="00177A92" w:rsidP="00177A9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Dahl, A.(1961) </w:t>
      </w:r>
      <w:r>
        <w:rPr>
          <w:rFonts w:ascii="Times New Roman" w:hAnsi="Times New Roman" w:cs="Times New Roman"/>
          <w:i/>
          <w:sz w:val="26"/>
          <w:szCs w:val="26"/>
        </w:rPr>
        <w:t xml:space="preserve">Who Governs?, </w:t>
      </w:r>
      <w:r>
        <w:rPr>
          <w:rFonts w:ascii="Times New Roman" w:hAnsi="Times New Roman" w:cs="Times New Roman"/>
          <w:sz w:val="26"/>
          <w:szCs w:val="26"/>
        </w:rPr>
        <w:t>Yale University Press.</w:t>
      </w:r>
    </w:p>
    <w:p w:rsidR="001301B5" w:rsidRPr="006432C1" w:rsidRDefault="001301B5" w:rsidP="006432C1">
      <w:pPr>
        <w:autoSpaceDE w:val="0"/>
        <w:autoSpaceDN w:val="0"/>
        <w:adjustRightInd w:val="0"/>
        <w:spacing w:after="0" w:line="240" w:lineRule="auto"/>
        <w:rPr>
          <w:rFonts w:ascii="Times New Roman" w:hAnsi="Times New Roman" w:cs="Times New Roman"/>
          <w:i/>
          <w:iCs/>
          <w:color w:val="000000"/>
          <w:sz w:val="24"/>
          <w:szCs w:val="26"/>
        </w:rPr>
      </w:pPr>
      <w:r w:rsidRPr="006432C1">
        <w:rPr>
          <w:rFonts w:ascii="Times New Roman" w:hAnsi="Times New Roman" w:cs="Times New Roman"/>
          <w:color w:val="000000"/>
          <w:sz w:val="24"/>
          <w:szCs w:val="26"/>
        </w:rPr>
        <w:t xml:space="preserve">Davies, C., Wetherell, M., and Barnett, E. (2006). </w:t>
      </w:r>
      <w:r w:rsidRPr="006432C1">
        <w:rPr>
          <w:rFonts w:ascii="Times New Roman" w:hAnsi="Times New Roman" w:cs="Times New Roman"/>
          <w:i/>
          <w:iCs/>
          <w:color w:val="000000"/>
          <w:sz w:val="24"/>
          <w:szCs w:val="26"/>
        </w:rPr>
        <w:t>Citizens at the Centre: Deliberative</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i/>
          <w:iCs/>
          <w:color w:val="000000"/>
          <w:sz w:val="24"/>
          <w:szCs w:val="26"/>
        </w:rPr>
        <w:t>Participation in Healthcare Decisions</w:t>
      </w:r>
      <w:r w:rsidRPr="006432C1">
        <w:rPr>
          <w:rFonts w:ascii="Times New Roman" w:hAnsi="Times New Roman" w:cs="Times New Roman"/>
          <w:color w:val="000000"/>
          <w:sz w:val="24"/>
          <w:szCs w:val="26"/>
        </w:rPr>
        <w:t>. Bristol: Policy Press.</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de Sousa Santos, B. (2005) “Participatory Budgeting in Porto Alegre: Toward a</w:t>
      </w:r>
    </w:p>
    <w:p w:rsidR="001301B5" w:rsidRPr="006432C1" w:rsidRDefault="001301B5" w:rsidP="006432C1">
      <w:pPr>
        <w:autoSpaceDE w:val="0"/>
        <w:autoSpaceDN w:val="0"/>
        <w:adjustRightInd w:val="0"/>
        <w:spacing w:after="0" w:line="240" w:lineRule="auto"/>
        <w:rPr>
          <w:rFonts w:ascii="Times New Roman" w:hAnsi="Times New Roman" w:cs="Times New Roman"/>
          <w:i/>
          <w:iCs/>
          <w:color w:val="000000"/>
          <w:sz w:val="24"/>
          <w:szCs w:val="26"/>
        </w:rPr>
      </w:pPr>
      <w:r w:rsidRPr="006432C1">
        <w:rPr>
          <w:rFonts w:ascii="Times New Roman" w:hAnsi="Times New Roman" w:cs="Times New Roman"/>
          <w:color w:val="000000"/>
          <w:sz w:val="24"/>
          <w:szCs w:val="26"/>
        </w:rPr>
        <w:t xml:space="preserve">Redistributive Democracy”. In B. De Sousa Santos (ed), </w:t>
      </w:r>
      <w:r w:rsidRPr="006432C1">
        <w:rPr>
          <w:rFonts w:ascii="Times New Roman" w:hAnsi="Times New Roman" w:cs="Times New Roman"/>
          <w:i/>
          <w:iCs/>
          <w:color w:val="000000"/>
          <w:sz w:val="24"/>
          <w:szCs w:val="26"/>
        </w:rPr>
        <w:t>Democratizing</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i/>
          <w:iCs/>
          <w:color w:val="000000"/>
          <w:sz w:val="24"/>
          <w:szCs w:val="26"/>
        </w:rPr>
        <w:t>Democracy: Beyond the Liberal Democratic Canon</w:t>
      </w:r>
      <w:r w:rsidRPr="006432C1">
        <w:rPr>
          <w:rFonts w:ascii="Times New Roman" w:hAnsi="Times New Roman" w:cs="Times New Roman"/>
          <w:color w:val="000000"/>
          <w:sz w:val="24"/>
          <w:szCs w:val="26"/>
        </w:rPr>
        <w:t>. London: Verso.</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Dienel, P. (1999) “Planning Cells: the German Experience”. In U. Khan (ed),</w:t>
      </w:r>
    </w:p>
    <w:p w:rsidR="001301B5" w:rsidRPr="006432C1" w:rsidRDefault="001301B5" w:rsidP="006432C1">
      <w:pPr>
        <w:autoSpaceDE w:val="0"/>
        <w:autoSpaceDN w:val="0"/>
        <w:adjustRightInd w:val="0"/>
        <w:spacing w:after="0" w:line="240" w:lineRule="auto"/>
        <w:rPr>
          <w:rFonts w:ascii="Times New Roman" w:hAnsi="Times New Roman" w:cs="Times New Roman"/>
          <w:i/>
          <w:iCs/>
          <w:color w:val="000000"/>
          <w:sz w:val="24"/>
          <w:szCs w:val="26"/>
        </w:rPr>
      </w:pPr>
      <w:r w:rsidRPr="006432C1">
        <w:rPr>
          <w:rFonts w:ascii="Times New Roman" w:hAnsi="Times New Roman" w:cs="Times New Roman"/>
          <w:i/>
          <w:iCs/>
          <w:color w:val="000000"/>
          <w:sz w:val="24"/>
          <w:szCs w:val="26"/>
        </w:rPr>
        <w:lastRenderedPageBreak/>
        <w:t>Participation Beyond the Ballot Box: European Case Studies in State-Citizen</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i/>
          <w:iCs/>
          <w:color w:val="000000"/>
          <w:sz w:val="24"/>
          <w:szCs w:val="26"/>
        </w:rPr>
        <w:t>Political Dialogue</w:t>
      </w:r>
      <w:r w:rsidRPr="006432C1">
        <w:rPr>
          <w:rFonts w:ascii="Times New Roman" w:hAnsi="Times New Roman" w:cs="Times New Roman"/>
          <w:color w:val="000000"/>
          <w:sz w:val="24"/>
          <w:szCs w:val="26"/>
        </w:rPr>
        <w:t>. London: UCL Press.</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 xml:space="preserve">Dryzek, J. (2010) </w:t>
      </w:r>
      <w:r w:rsidRPr="006432C1">
        <w:rPr>
          <w:rFonts w:ascii="Times New Roman" w:hAnsi="Times New Roman" w:cs="Times New Roman"/>
          <w:i/>
          <w:iCs/>
          <w:color w:val="000000"/>
          <w:sz w:val="24"/>
          <w:szCs w:val="26"/>
        </w:rPr>
        <w:t>Foundations and Frontiers of Deliberative Governance</w:t>
      </w:r>
      <w:r w:rsidRPr="006432C1">
        <w:rPr>
          <w:rFonts w:ascii="Times New Roman" w:hAnsi="Times New Roman" w:cs="Times New Roman"/>
          <w:color w:val="000000"/>
          <w:sz w:val="24"/>
          <w:szCs w:val="26"/>
        </w:rPr>
        <w:t>. Oxford:</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OUP.</w:t>
      </w:r>
    </w:p>
    <w:p w:rsidR="00810908" w:rsidRPr="006432C1" w:rsidRDefault="00810908"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 xml:space="preserve">DWP (2010) </w:t>
      </w:r>
      <w:r w:rsidRPr="006432C1">
        <w:rPr>
          <w:rFonts w:ascii="Times New Roman" w:hAnsi="Times New Roman" w:cs="Times New Roman"/>
          <w:i/>
          <w:color w:val="000000"/>
          <w:sz w:val="24"/>
          <w:szCs w:val="26"/>
        </w:rPr>
        <w:t>Better Welfare for the 21</w:t>
      </w:r>
      <w:r w:rsidRPr="006432C1">
        <w:rPr>
          <w:rFonts w:ascii="Times New Roman" w:hAnsi="Times New Roman" w:cs="Times New Roman"/>
          <w:i/>
          <w:color w:val="000000"/>
          <w:sz w:val="24"/>
          <w:szCs w:val="26"/>
          <w:vertAlign w:val="superscript"/>
        </w:rPr>
        <w:t>st</w:t>
      </w:r>
      <w:r w:rsidRPr="006432C1">
        <w:rPr>
          <w:rFonts w:ascii="Times New Roman" w:hAnsi="Times New Roman" w:cs="Times New Roman"/>
          <w:i/>
          <w:color w:val="000000"/>
          <w:sz w:val="24"/>
          <w:szCs w:val="26"/>
        </w:rPr>
        <w:t xml:space="preserve"> Century, </w:t>
      </w:r>
      <w:r w:rsidRPr="006432C1">
        <w:rPr>
          <w:rFonts w:ascii="Times New Roman" w:hAnsi="Times New Roman" w:cs="Times New Roman"/>
          <w:color w:val="000000"/>
          <w:sz w:val="24"/>
          <w:szCs w:val="26"/>
        </w:rPr>
        <w:t>Cmnd 7971, DWP London.</w:t>
      </w:r>
    </w:p>
    <w:p w:rsidR="006432C1" w:rsidRDefault="006432C1" w:rsidP="006432C1">
      <w:pPr>
        <w:autoSpaceDE w:val="0"/>
        <w:autoSpaceDN w:val="0"/>
        <w:adjustRightInd w:val="0"/>
        <w:spacing w:after="0" w:line="240" w:lineRule="auto"/>
        <w:rPr>
          <w:rFonts w:ascii="Times New Roman" w:hAnsi="Times New Roman"/>
          <w:sz w:val="24"/>
        </w:rPr>
      </w:pPr>
      <w:r>
        <w:rPr>
          <w:rFonts w:ascii="Times New Roman" w:hAnsi="Times New Roman"/>
          <w:sz w:val="24"/>
        </w:rPr>
        <w:t>Economist (1994)</w:t>
      </w:r>
      <w:r w:rsidRPr="006432C1">
        <w:rPr>
          <w:rFonts w:ascii="Times New Roman" w:hAnsi="Times New Roman"/>
          <w:sz w:val="24"/>
        </w:rPr>
        <w:t xml:space="preserve">  </w:t>
      </w:r>
      <w:r>
        <w:rPr>
          <w:rFonts w:ascii="Times New Roman" w:hAnsi="Times New Roman"/>
          <w:sz w:val="24"/>
        </w:rPr>
        <w:t>‘</w:t>
      </w:r>
      <w:r w:rsidRPr="006432C1">
        <w:rPr>
          <w:rFonts w:ascii="Times New Roman" w:hAnsi="Times New Roman"/>
          <w:bCs/>
          <w:sz w:val="24"/>
        </w:rPr>
        <w:t>Back to the polis: Direct democracy</w:t>
      </w:r>
      <w:r>
        <w:rPr>
          <w:rFonts w:ascii="Times New Roman" w:hAnsi="Times New Roman"/>
          <w:bCs/>
          <w:sz w:val="24"/>
        </w:rPr>
        <w:t>’</w:t>
      </w:r>
      <w:r w:rsidRPr="006432C1">
        <w:rPr>
          <w:rFonts w:ascii="Times New Roman" w:hAnsi="Times New Roman"/>
          <w:sz w:val="24"/>
        </w:rPr>
        <w:t xml:space="preserve">. </w:t>
      </w:r>
      <w:r w:rsidRPr="006432C1">
        <w:rPr>
          <w:rFonts w:ascii="Times New Roman" w:hAnsi="Times New Roman"/>
          <w:i/>
          <w:iCs/>
          <w:sz w:val="24"/>
        </w:rPr>
        <w:t>The Economist</w:t>
      </w:r>
      <w:r w:rsidRPr="006432C1">
        <w:rPr>
          <w:rFonts w:ascii="Times New Roman" w:hAnsi="Times New Roman"/>
          <w:sz w:val="24"/>
        </w:rPr>
        <w:t>. 1994; 17 September.</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Evans, E. and Kotchetkova, I. (2009) “Qualitative research and deliberative methods:</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promise or peril?</w:t>
      </w:r>
      <w:r w:rsidR="006432C1" w:rsidRPr="006432C1">
        <w:rPr>
          <w:rFonts w:ascii="Times New Roman" w:hAnsi="Times New Roman" w:cs="Times New Roman"/>
          <w:color w:val="000000"/>
          <w:sz w:val="24"/>
          <w:szCs w:val="26"/>
        </w:rPr>
        <w:t>”</w:t>
      </w:r>
      <w:r w:rsidRPr="006432C1">
        <w:rPr>
          <w:rFonts w:ascii="Times New Roman" w:hAnsi="Times New Roman" w:cs="Times New Roman"/>
          <w:color w:val="000000"/>
          <w:sz w:val="24"/>
          <w:szCs w:val="26"/>
        </w:rPr>
        <w:t xml:space="preserve"> </w:t>
      </w:r>
      <w:r w:rsidRPr="006432C1">
        <w:rPr>
          <w:rFonts w:ascii="Times New Roman" w:hAnsi="Times New Roman" w:cs="Times New Roman"/>
          <w:i/>
          <w:iCs/>
          <w:color w:val="000000"/>
          <w:sz w:val="24"/>
          <w:szCs w:val="26"/>
        </w:rPr>
        <w:t>Qualitative Research</w:t>
      </w:r>
      <w:r w:rsidRPr="006432C1">
        <w:rPr>
          <w:rFonts w:ascii="Times New Roman" w:hAnsi="Times New Roman" w:cs="Times New Roman"/>
          <w:color w:val="000000"/>
          <w:sz w:val="24"/>
          <w:szCs w:val="26"/>
        </w:rPr>
        <w:t>, 9: 625</w:t>
      </w:r>
      <w:r w:rsidRPr="006432C1">
        <w:rPr>
          <w:rFonts w:ascii="Times New Roman" w:hAnsi="Times New Roman" w:cs="Times New Roman"/>
          <w:i/>
          <w:iCs/>
          <w:color w:val="000000"/>
          <w:sz w:val="24"/>
          <w:szCs w:val="26"/>
        </w:rPr>
        <w:t>-</w:t>
      </w:r>
      <w:r w:rsidRPr="006432C1">
        <w:rPr>
          <w:rFonts w:ascii="Times New Roman" w:hAnsi="Times New Roman" w:cs="Times New Roman"/>
          <w:color w:val="000000"/>
          <w:sz w:val="24"/>
          <w:szCs w:val="26"/>
        </w:rPr>
        <w:t>643.</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Farrar, C., Fishkin, J., Green, D., List, C., Luskin, R. and Paluck, E. (2010)</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“Disaggregating deliberation</w:t>
      </w:r>
      <w:r w:rsidRPr="006432C1">
        <w:rPr>
          <w:rFonts w:ascii="Times New Roman" w:hAnsi="Times New Roman" w:cs="Times New Roman,Italic"/>
          <w:i/>
          <w:iCs/>
          <w:color w:val="000000"/>
          <w:sz w:val="24"/>
          <w:szCs w:val="26"/>
        </w:rPr>
        <w:t>’</w:t>
      </w:r>
      <w:r w:rsidRPr="006432C1">
        <w:rPr>
          <w:rFonts w:ascii="Times New Roman" w:hAnsi="Times New Roman" w:cs="Times New Roman"/>
          <w:color w:val="000000"/>
          <w:sz w:val="24"/>
          <w:szCs w:val="26"/>
        </w:rPr>
        <w:t>s effects: an experiment within a deliberative</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 xml:space="preserve">poll”, </w:t>
      </w:r>
      <w:r w:rsidRPr="006432C1">
        <w:rPr>
          <w:rFonts w:ascii="Times New Roman" w:hAnsi="Times New Roman" w:cs="Times New Roman"/>
          <w:i/>
          <w:iCs/>
          <w:color w:val="000000"/>
          <w:sz w:val="24"/>
          <w:szCs w:val="26"/>
        </w:rPr>
        <w:t>British Journal of Political Science</w:t>
      </w:r>
      <w:r w:rsidRPr="006432C1">
        <w:rPr>
          <w:rFonts w:ascii="Times New Roman" w:hAnsi="Times New Roman" w:cs="Times New Roman"/>
          <w:color w:val="000000"/>
          <w:sz w:val="24"/>
          <w:szCs w:val="26"/>
        </w:rPr>
        <w:t>, 40 (2); 333</w:t>
      </w:r>
      <w:r w:rsidRPr="006432C1">
        <w:rPr>
          <w:rFonts w:ascii="Times New Roman" w:hAnsi="Times New Roman" w:cs="Times New Roman"/>
          <w:i/>
          <w:iCs/>
          <w:color w:val="000000"/>
          <w:sz w:val="24"/>
          <w:szCs w:val="26"/>
        </w:rPr>
        <w:t>-</w:t>
      </w:r>
      <w:r w:rsidRPr="006432C1">
        <w:rPr>
          <w:rFonts w:ascii="Times New Roman" w:hAnsi="Times New Roman" w:cs="Times New Roman"/>
          <w:color w:val="000000"/>
          <w:sz w:val="24"/>
          <w:szCs w:val="26"/>
        </w:rPr>
        <w:t>347.</w:t>
      </w:r>
    </w:p>
    <w:p w:rsidR="006432C1" w:rsidRPr="006432C1" w:rsidRDefault="006432C1" w:rsidP="006432C1">
      <w:pPr>
        <w:pStyle w:val="NormalWeb"/>
        <w:spacing w:before="0" w:beforeAutospacing="0" w:after="0" w:afterAutospacing="0"/>
      </w:pPr>
      <w:r w:rsidRPr="006432C1">
        <w:t xml:space="preserve">Finch H, Lewis J. Focus groups. In: Ritchie J, Lewis J, eds. </w:t>
      </w:r>
      <w:r w:rsidRPr="006432C1">
        <w:rPr>
          <w:i/>
          <w:iCs/>
        </w:rPr>
        <w:t xml:space="preserve">Qualitative research practice: A guide for social science students and researchers. </w:t>
      </w:r>
      <w:r w:rsidRPr="006432C1">
        <w:t>Thousand Oaks, CA. Sage.; 2003:170-198.</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Fishkin, J. and Luskin, R. (2005) “Experimenting with a Democratic Ideal:</w:t>
      </w:r>
      <w:r w:rsidR="00395F48" w:rsidRPr="006432C1">
        <w:rPr>
          <w:rFonts w:ascii="Times New Roman" w:hAnsi="Times New Roman" w:cs="Times New Roman"/>
          <w:color w:val="000000"/>
          <w:sz w:val="24"/>
          <w:szCs w:val="26"/>
        </w:rPr>
        <w:t xml:space="preserve"> </w:t>
      </w:r>
      <w:r w:rsidRPr="006432C1">
        <w:rPr>
          <w:rFonts w:ascii="Times New Roman" w:hAnsi="Times New Roman" w:cs="Times New Roman"/>
          <w:color w:val="000000"/>
          <w:sz w:val="24"/>
          <w:szCs w:val="26"/>
        </w:rPr>
        <w:t xml:space="preserve">Deliberative Polling and Public Opinion”, </w:t>
      </w:r>
      <w:r w:rsidRPr="006432C1">
        <w:rPr>
          <w:rFonts w:ascii="Times New Roman" w:hAnsi="Times New Roman" w:cs="Times New Roman"/>
          <w:i/>
          <w:iCs/>
          <w:color w:val="000000"/>
          <w:sz w:val="24"/>
          <w:szCs w:val="26"/>
        </w:rPr>
        <w:t>Acta Politica</w:t>
      </w:r>
      <w:r w:rsidRPr="006432C1">
        <w:rPr>
          <w:rFonts w:ascii="Times New Roman" w:hAnsi="Times New Roman" w:cs="Times New Roman"/>
          <w:color w:val="000000"/>
          <w:sz w:val="24"/>
          <w:szCs w:val="26"/>
        </w:rPr>
        <w:t>, 40, 284</w:t>
      </w:r>
      <w:r w:rsidRPr="006432C1">
        <w:rPr>
          <w:rFonts w:ascii="Times New Roman" w:hAnsi="Times New Roman" w:cs="Times New Roman"/>
          <w:i/>
          <w:iCs/>
          <w:color w:val="000000"/>
          <w:sz w:val="24"/>
          <w:szCs w:val="26"/>
        </w:rPr>
        <w:t>-</w:t>
      </w:r>
      <w:r w:rsidRPr="006432C1">
        <w:rPr>
          <w:rFonts w:ascii="Times New Roman" w:hAnsi="Times New Roman" w:cs="Times New Roman"/>
          <w:color w:val="000000"/>
          <w:sz w:val="24"/>
          <w:szCs w:val="26"/>
        </w:rPr>
        <w:t>298.</w:t>
      </w:r>
    </w:p>
    <w:p w:rsidR="001301B5" w:rsidRPr="006432C1" w:rsidRDefault="001301B5" w:rsidP="006432C1">
      <w:pPr>
        <w:autoSpaceDE w:val="0"/>
        <w:autoSpaceDN w:val="0"/>
        <w:adjustRightInd w:val="0"/>
        <w:spacing w:after="0" w:line="240" w:lineRule="auto"/>
        <w:rPr>
          <w:rFonts w:ascii="Times New Roman" w:hAnsi="Times New Roman" w:cs="Times New Roman"/>
          <w:i/>
          <w:iCs/>
          <w:color w:val="000000"/>
          <w:sz w:val="24"/>
          <w:szCs w:val="26"/>
        </w:rPr>
      </w:pPr>
      <w:r w:rsidRPr="006432C1">
        <w:rPr>
          <w:rFonts w:ascii="Times New Roman" w:hAnsi="Times New Roman" w:cs="Times New Roman"/>
          <w:color w:val="000000"/>
          <w:sz w:val="24"/>
          <w:szCs w:val="26"/>
        </w:rPr>
        <w:t xml:space="preserve">Fishkin, J. (2009) </w:t>
      </w:r>
      <w:r w:rsidRPr="006432C1">
        <w:rPr>
          <w:rFonts w:ascii="Times New Roman" w:hAnsi="Times New Roman" w:cs="Times New Roman"/>
          <w:i/>
          <w:iCs/>
          <w:color w:val="000000"/>
          <w:sz w:val="24"/>
          <w:szCs w:val="26"/>
        </w:rPr>
        <w:t>When the People Speak: deliberative democracy and public</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i/>
          <w:iCs/>
          <w:color w:val="000000"/>
          <w:sz w:val="24"/>
          <w:szCs w:val="26"/>
        </w:rPr>
        <w:t>consultation</w:t>
      </w:r>
      <w:r w:rsidRPr="006432C1">
        <w:rPr>
          <w:rFonts w:ascii="Times New Roman" w:hAnsi="Times New Roman" w:cs="Times New Roman"/>
          <w:color w:val="000000"/>
          <w:sz w:val="24"/>
          <w:szCs w:val="26"/>
        </w:rPr>
        <w:t>. Oxford: Oxford University Press.</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Fishkin, J. (2010) “Consulting the public thoughtfully: prospects for deliberative</w:t>
      </w:r>
      <w:r w:rsidR="00177A92">
        <w:rPr>
          <w:rFonts w:ascii="Times New Roman" w:hAnsi="Times New Roman" w:cs="Times New Roman"/>
          <w:color w:val="000000"/>
          <w:sz w:val="24"/>
          <w:szCs w:val="26"/>
        </w:rPr>
        <w:t xml:space="preserve"> </w:t>
      </w:r>
      <w:r w:rsidRPr="006432C1">
        <w:rPr>
          <w:rFonts w:ascii="Times New Roman" w:hAnsi="Times New Roman" w:cs="Times New Roman"/>
          <w:color w:val="000000"/>
          <w:sz w:val="24"/>
          <w:szCs w:val="26"/>
        </w:rPr>
        <w:t>democracy”. In D. Kahane, D. Weinstock, D. Leydet and M. Williams (2010)</w:t>
      </w:r>
      <w:r w:rsidR="00395F48" w:rsidRPr="006432C1">
        <w:rPr>
          <w:rFonts w:ascii="Times New Roman" w:hAnsi="Times New Roman" w:cs="Times New Roman"/>
          <w:color w:val="000000"/>
          <w:sz w:val="24"/>
          <w:szCs w:val="26"/>
        </w:rPr>
        <w:t xml:space="preserve"> </w:t>
      </w:r>
      <w:r w:rsidRPr="006432C1">
        <w:rPr>
          <w:rFonts w:ascii="Times New Roman" w:hAnsi="Times New Roman" w:cs="Times New Roman"/>
          <w:color w:val="000000"/>
          <w:sz w:val="24"/>
          <w:szCs w:val="26"/>
        </w:rPr>
        <w:t xml:space="preserve">(eds) </w:t>
      </w:r>
      <w:r w:rsidRPr="006432C1">
        <w:rPr>
          <w:rFonts w:ascii="Times New Roman" w:hAnsi="Times New Roman" w:cs="Times New Roman"/>
          <w:i/>
          <w:iCs/>
          <w:color w:val="000000"/>
          <w:sz w:val="24"/>
          <w:szCs w:val="26"/>
        </w:rPr>
        <w:t xml:space="preserve">Deliberative </w:t>
      </w:r>
      <w:r w:rsidR="00177A92">
        <w:rPr>
          <w:rFonts w:ascii="Times New Roman" w:hAnsi="Times New Roman" w:cs="Times New Roman"/>
          <w:i/>
          <w:iCs/>
          <w:color w:val="000000"/>
          <w:sz w:val="24"/>
          <w:szCs w:val="26"/>
        </w:rPr>
        <w:t xml:space="preserve"> D</w:t>
      </w:r>
      <w:r w:rsidRPr="006432C1">
        <w:rPr>
          <w:rFonts w:ascii="Times New Roman" w:hAnsi="Times New Roman" w:cs="Times New Roman"/>
          <w:i/>
          <w:iCs/>
          <w:color w:val="000000"/>
          <w:sz w:val="24"/>
          <w:szCs w:val="26"/>
        </w:rPr>
        <w:t>emocracy in Practice</w:t>
      </w:r>
      <w:r w:rsidRPr="006432C1">
        <w:rPr>
          <w:rFonts w:ascii="Times New Roman" w:hAnsi="Times New Roman" w:cs="Times New Roman"/>
          <w:color w:val="000000"/>
          <w:sz w:val="24"/>
          <w:szCs w:val="26"/>
        </w:rPr>
        <w:t>. Vancouver: UBC Press.</w:t>
      </w:r>
    </w:p>
    <w:p w:rsidR="006432C1" w:rsidRPr="00177A92" w:rsidRDefault="006432C1" w:rsidP="006432C1">
      <w:pPr>
        <w:pStyle w:val="NormalWeb"/>
        <w:spacing w:before="0" w:beforeAutospacing="0" w:after="0" w:afterAutospacing="0"/>
      </w:pPr>
      <w:r w:rsidRPr="006432C1">
        <w:t xml:space="preserve">Fishkin JS. </w:t>
      </w:r>
      <w:r w:rsidR="00A4709F">
        <w:t>(2013) ‘D</w:t>
      </w:r>
      <w:r w:rsidRPr="00177A92">
        <w:t>esigning deliberative democracy: The British Columbia citizen’s assembly</w:t>
      </w:r>
      <w:r w:rsidR="00A4709F">
        <w:t>’</w:t>
      </w:r>
      <w:r w:rsidRPr="00177A92">
        <w:t xml:space="preserve">. </w:t>
      </w:r>
      <w:r w:rsidRPr="00177A92">
        <w:rPr>
          <w:i/>
          <w:iCs/>
        </w:rPr>
        <w:t>Perspectives on Politics</w:t>
      </w:r>
      <w:r w:rsidRPr="00177A92">
        <w:t>. 11(2):670-672.</w:t>
      </w:r>
    </w:p>
    <w:p w:rsidR="006432C1" w:rsidRPr="00177A92" w:rsidRDefault="006432C1" w:rsidP="006432C1">
      <w:pPr>
        <w:pStyle w:val="NormalWeb"/>
        <w:spacing w:before="0" w:beforeAutospacing="0" w:after="0" w:afterAutospacing="0"/>
      </w:pPr>
      <w:r w:rsidRPr="00177A92">
        <w:t xml:space="preserve">Fishkin JS. </w:t>
      </w:r>
      <w:r w:rsidR="00A4709F">
        <w:t>(2011) ‘</w:t>
      </w:r>
      <w:r w:rsidRPr="00177A92">
        <w:t>Deliberat</w:t>
      </w:r>
      <w:r w:rsidR="00A4709F">
        <w:t>ive democracy and constitutions’.</w:t>
      </w:r>
      <w:r w:rsidRPr="00177A92">
        <w:t xml:space="preserve"> </w:t>
      </w:r>
      <w:r w:rsidRPr="00177A92">
        <w:rPr>
          <w:i/>
          <w:iCs/>
        </w:rPr>
        <w:t>Social Philosophy &amp; Policy</w:t>
      </w:r>
      <w:r w:rsidRPr="00177A92">
        <w:t>. 28(1):242-260.</w:t>
      </w:r>
    </w:p>
    <w:p w:rsidR="00535A84" w:rsidRPr="00177A92" w:rsidRDefault="00535A84" w:rsidP="006432C1">
      <w:pPr>
        <w:pStyle w:val="NormalWeb"/>
        <w:spacing w:before="0" w:beforeAutospacing="0" w:after="0" w:afterAutospacing="0"/>
      </w:pPr>
      <w:r w:rsidRPr="00177A92">
        <w:t xml:space="preserve">Gastil, J. and Richards, R., 2013. Making Direct Democracy Deliberative Through Random Assemblies. </w:t>
      </w:r>
      <w:r w:rsidRPr="00177A92">
        <w:rPr>
          <w:i/>
          <w:iCs/>
        </w:rPr>
        <w:t xml:space="preserve">Politics &amp; Society, </w:t>
      </w:r>
      <w:r w:rsidRPr="00177A92">
        <w:rPr>
          <w:b/>
          <w:bCs/>
        </w:rPr>
        <w:t>41</w:t>
      </w:r>
      <w:r w:rsidRPr="00177A92">
        <w:t>(2), Pp. 253-281.</w:t>
      </w:r>
    </w:p>
    <w:p w:rsidR="00177A92" w:rsidRPr="00177A92" w:rsidRDefault="00177A92" w:rsidP="00177A92">
      <w:pPr>
        <w:autoSpaceDE w:val="0"/>
        <w:autoSpaceDN w:val="0"/>
        <w:adjustRightInd w:val="0"/>
        <w:spacing w:after="0" w:line="240" w:lineRule="auto"/>
        <w:rPr>
          <w:rFonts w:ascii="Times New Roman" w:hAnsi="Times New Roman" w:cs="AdvBE"/>
          <w:sz w:val="24"/>
          <w:szCs w:val="18"/>
        </w:rPr>
      </w:pPr>
      <w:r>
        <w:rPr>
          <w:rFonts w:ascii="Times New Roman" w:hAnsi="Times New Roman" w:cs="AdvBE"/>
          <w:sz w:val="24"/>
          <w:szCs w:val="18"/>
        </w:rPr>
        <w:t>Gleason, L., (</w:t>
      </w:r>
      <w:r w:rsidRPr="00177A92">
        <w:rPr>
          <w:rFonts w:ascii="Times New Roman" w:hAnsi="Times New Roman" w:cs="AdvP9E12"/>
          <w:sz w:val="24"/>
          <w:szCs w:val="18"/>
        </w:rPr>
        <w:t>2011</w:t>
      </w:r>
      <w:r>
        <w:rPr>
          <w:rFonts w:ascii="Times New Roman" w:hAnsi="Times New Roman" w:cs="AdvP9E12"/>
          <w:sz w:val="24"/>
          <w:szCs w:val="18"/>
        </w:rPr>
        <w:t>) ‘</w:t>
      </w:r>
      <w:r w:rsidRPr="00177A92">
        <w:rPr>
          <w:rFonts w:ascii="Times New Roman" w:hAnsi="Times New Roman" w:cs="AdvBE"/>
          <w:sz w:val="24"/>
          <w:szCs w:val="18"/>
        </w:rPr>
        <w:t xml:space="preserve">Revisiting </w:t>
      </w:r>
      <w:r w:rsidRPr="00177A92">
        <w:rPr>
          <w:rFonts w:ascii="Times New Roman" w:hAnsi="Times New Roman" w:cs="AdvBEI"/>
          <w:sz w:val="24"/>
          <w:szCs w:val="18"/>
        </w:rPr>
        <w:t>The Voice of the People</w:t>
      </w:r>
      <w:r w:rsidRPr="00177A92">
        <w:rPr>
          <w:rFonts w:ascii="Times New Roman" w:hAnsi="Times New Roman" w:cs="AdvBE"/>
          <w:sz w:val="24"/>
          <w:szCs w:val="18"/>
        </w:rPr>
        <w:t>: An Evaluation of the Claims and Consequences of Deliberative Polling.</w:t>
      </w:r>
      <w:r w:rsidRPr="00177A92">
        <w:rPr>
          <w:rFonts w:ascii="Times New Roman" w:hAnsi="Times New Roman" w:cs="AdvBE"/>
          <w:i/>
          <w:sz w:val="24"/>
          <w:szCs w:val="18"/>
        </w:rPr>
        <w:t xml:space="preserve">’ </w:t>
      </w:r>
      <w:r w:rsidRPr="00177A92">
        <w:rPr>
          <w:rFonts w:ascii="Times New Roman" w:hAnsi="Times New Roman" w:cs="AdvBEI"/>
          <w:i/>
          <w:sz w:val="24"/>
          <w:szCs w:val="18"/>
        </w:rPr>
        <w:t>Critical Review</w:t>
      </w:r>
      <w:r w:rsidRPr="00177A92">
        <w:rPr>
          <w:rFonts w:ascii="Times New Roman" w:hAnsi="Times New Roman" w:cs="AdvBEI"/>
          <w:sz w:val="24"/>
          <w:szCs w:val="18"/>
        </w:rPr>
        <w:t xml:space="preserve"> </w:t>
      </w:r>
      <w:r w:rsidRPr="00177A92">
        <w:rPr>
          <w:rFonts w:ascii="Times New Roman" w:hAnsi="Times New Roman" w:cs="AdvP9E12"/>
          <w:sz w:val="24"/>
          <w:szCs w:val="18"/>
        </w:rPr>
        <w:t>23</w:t>
      </w:r>
      <w:r w:rsidRPr="00177A92">
        <w:rPr>
          <w:rFonts w:ascii="Times New Roman" w:hAnsi="Times New Roman" w:cs="AdvBE"/>
          <w:sz w:val="24"/>
          <w:szCs w:val="18"/>
        </w:rPr>
        <w:t>(</w:t>
      </w:r>
      <w:r w:rsidRPr="00177A92">
        <w:rPr>
          <w:rFonts w:ascii="Times New Roman" w:hAnsi="Times New Roman" w:cs="AdvP9E12"/>
          <w:sz w:val="24"/>
          <w:szCs w:val="18"/>
        </w:rPr>
        <w:t>3</w:t>
      </w:r>
      <w:r w:rsidRPr="00177A92">
        <w:rPr>
          <w:rFonts w:ascii="Times New Roman" w:hAnsi="Times New Roman" w:cs="AdvBE"/>
          <w:sz w:val="24"/>
          <w:szCs w:val="18"/>
        </w:rPr>
        <w:t xml:space="preserve">): </w:t>
      </w:r>
      <w:r w:rsidRPr="00177A92">
        <w:rPr>
          <w:rFonts w:ascii="Times New Roman" w:hAnsi="Times New Roman" w:cs="AdvP9E12"/>
          <w:sz w:val="24"/>
          <w:szCs w:val="18"/>
        </w:rPr>
        <w:t>371</w:t>
      </w:r>
      <w:r w:rsidRPr="00177A92">
        <w:rPr>
          <w:rFonts w:ascii="Times New Roman" w:hAnsi="Times New Roman" w:cs="AdvBMa1"/>
          <w:sz w:val="24"/>
          <w:szCs w:val="18"/>
        </w:rPr>
        <w:t>_</w:t>
      </w:r>
      <w:r w:rsidRPr="00177A92">
        <w:rPr>
          <w:rFonts w:ascii="Times New Roman" w:hAnsi="Times New Roman" w:cs="AdvP9E12"/>
          <w:sz w:val="24"/>
          <w:szCs w:val="18"/>
        </w:rPr>
        <w:t>92</w:t>
      </w:r>
      <w:r w:rsidRPr="00177A92">
        <w:rPr>
          <w:rFonts w:ascii="Times New Roman" w:hAnsi="Times New Roman" w:cs="AdvBE"/>
          <w:sz w:val="24"/>
          <w:szCs w:val="18"/>
        </w:rPr>
        <w:t>.</w:t>
      </w:r>
    </w:p>
    <w:p w:rsidR="00535A84" w:rsidRPr="00177A92" w:rsidRDefault="00535A84" w:rsidP="00177A92">
      <w:pPr>
        <w:pStyle w:val="NormalWeb"/>
        <w:spacing w:before="0" w:beforeAutospacing="0" w:after="0" w:afterAutospacing="0"/>
      </w:pPr>
      <w:r w:rsidRPr="00177A92">
        <w:t xml:space="preserve">Goodin, R.E., 2009. </w:t>
      </w:r>
      <w:r w:rsidRPr="00177A92">
        <w:rPr>
          <w:i/>
          <w:iCs/>
        </w:rPr>
        <w:t xml:space="preserve">The Oxford Handbook of Political Science. </w:t>
      </w:r>
      <w:r w:rsidRPr="00177A92">
        <w:t>Oxford: Oxford University Press.</w:t>
      </w:r>
    </w:p>
    <w:p w:rsidR="006432C1" w:rsidRPr="00177A92" w:rsidRDefault="006432C1" w:rsidP="006432C1">
      <w:pPr>
        <w:pStyle w:val="NormalWeb"/>
        <w:spacing w:before="0" w:beforeAutospacing="0" w:after="0" w:afterAutospacing="0"/>
      </w:pPr>
      <w:r w:rsidRPr="00177A92">
        <w:t xml:space="preserve">Guest G. </w:t>
      </w:r>
      <w:r w:rsidRPr="00177A92">
        <w:rPr>
          <w:i/>
          <w:iCs/>
        </w:rPr>
        <w:t xml:space="preserve">Applied thematic analysis. </w:t>
      </w:r>
      <w:r w:rsidRPr="00177A92">
        <w:t>Thousand Oaks, CA: Sage; 2012.</w:t>
      </w:r>
    </w:p>
    <w:p w:rsidR="001301B5" w:rsidRPr="00177A92"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177A92">
        <w:rPr>
          <w:rFonts w:ascii="Times New Roman" w:hAnsi="Times New Roman" w:cs="Times New Roman"/>
          <w:color w:val="000000"/>
          <w:sz w:val="24"/>
          <w:szCs w:val="26"/>
        </w:rPr>
        <w:t xml:space="preserve">Gutmann and Thompson (1996) </w:t>
      </w:r>
      <w:r w:rsidRPr="00177A92">
        <w:rPr>
          <w:rFonts w:ascii="Times New Roman" w:hAnsi="Times New Roman" w:cs="Times New Roman"/>
          <w:i/>
          <w:iCs/>
          <w:color w:val="000000"/>
          <w:sz w:val="24"/>
          <w:szCs w:val="26"/>
        </w:rPr>
        <w:t>Democracy and Disagreement</w:t>
      </w:r>
      <w:r w:rsidRPr="00177A92">
        <w:rPr>
          <w:rFonts w:ascii="Times New Roman" w:hAnsi="Times New Roman" w:cs="Times New Roman"/>
          <w:color w:val="000000"/>
          <w:sz w:val="24"/>
          <w:szCs w:val="26"/>
        </w:rPr>
        <w:t>. Cambridge, MA:</w:t>
      </w:r>
    </w:p>
    <w:p w:rsidR="001301B5" w:rsidRPr="00177A92"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177A92">
        <w:rPr>
          <w:rFonts w:ascii="Times New Roman" w:hAnsi="Times New Roman" w:cs="Times New Roman"/>
          <w:color w:val="000000"/>
          <w:sz w:val="24"/>
          <w:szCs w:val="26"/>
        </w:rPr>
        <w:t>Harvard University Press</w:t>
      </w:r>
      <w:r w:rsidR="00395F48" w:rsidRPr="00177A92">
        <w:rPr>
          <w:rFonts w:ascii="Times New Roman" w:hAnsi="Times New Roman" w:cs="Times New Roman"/>
          <w:color w:val="000000"/>
          <w:sz w:val="24"/>
          <w:szCs w:val="26"/>
        </w:rPr>
        <w:t>.</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 xml:space="preserve">Habermas, J. (1988) [1967] </w:t>
      </w:r>
      <w:r w:rsidRPr="006432C1">
        <w:rPr>
          <w:rFonts w:ascii="Times New Roman" w:hAnsi="Times New Roman" w:cs="Times New Roman"/>
          <w:i/>
          <w:iCs/>
          <w:color w:val="000000"/>
          <w:sz w:val="24"/>
          <w:szCs w:val="26"/>
        </w:rPr>
        <w:t>On the Logic of the Social Sciences</w:t>
      </w:r>
      <w:r w:rsidRPr="006432C1">
        <w:rPr>
          <w:rFonts w:ascii="Times New Roman" w:hAnsi="Times New Roman" w:cs="Times New Roman"/>
          <w:color w:val="000000"/>
          <w:sz w:val="24"/>
          <w:szCs w:val="26"/>
        </w:rPr>
        <w:t>. Oxford: Polity.</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Habermas, J. (1996). Three normative models of democracy. In S. Benhabib (ed)</w:t>
      </w:r>
    </w:p>
    <w:p w:rsidR="001301B5" w:rsidRPr="00304FD9" w:rsidRDefault="001301B5" w:rsidP="006432C1">
      <w:pPr>
        <w:autoSpaceDE w:val="0"/>
        <w:autoSpaceDN w:val="0"/>
        <w:adjustRightInd w:val="0"/>
        <w:spacing w:after="0" w:line="240" w:lineRule="auto"/>
        <w:rPr>
          <w:rFonts w:ascii="Times New Roman" w:hAnsi="Times New Roman" w:cs="Times New Roman"/>
          <w:color w:val="000000"/>
          <w:sz w:val="24"/>
          <w:szCs w:val="24"/>
        </w:rPr>
      </w:pPr>
      <w:r w:rsidRPr="006432C1">
        <w:rPr>
          <w:rFonts w:ascii="Times New Roman" w:hAnsi="Times New Roman" w:cs="Times New Roman"/>
          <w:i/>
          <w:iCs/>
          <w:color w:val="000000"/>
          <w:sz w:val="24"/>
          <w:szCs w:val="26"/>
        </w:rPr>
        <w:t xml:space="preserve">Democracy and Difference: </w:t>
      </w:r>
      <w:r w:rsidRPr="00304FD9">
        <w:rPr>
          <w:rFonts w:ascii="Times New Roman" w:hAnsi="Times New Roman" w:cs="Times New Roman"/>
          <w:i/>
          <w:iCs/>
          <w:color w:val="000000"/>
          <w:sz w:val="24"/>
          <w:szCs w:val="24"/>
        </w:rPr>
        <w:t>contesting the boundaries of the political</w:t>
      </w:r>
      <w:r w:rsidRPr="00304FD9">
        <w:rPr>
          <w:rFonts w:ascii="Times New Roman" w:hAnsi="Times New Roman" w:cs="Times New Roman"/>
          <w:color w:val="000000"/>
          <w:sz w:val="24"/>
          <w:szCs w:val="24"/>
        </w:rPr>
        <w:t>.</w:t>
      </w:r>
    </w:p>
    <w:p w:rsidR="001301B5" w:rsidRPr="00304FD9" w:rsidRDefault="001301B5" w:rsidP="00177A92">
      <w:pPr>
        <w:autoSpaceDE w:val="0"/>
        <w:autoSpaceDN w:val="0"/>
        <w:adjustRightInd w:val="0"/>
        <w:spacing w:after="0" w:line="240" w:lineRule="auto"/>
        <w:rPr>
          <w:rFonts w:ascii="Times New Roman" w:hAnsi="Times New Roman" w:cs="Times New Roman"/>
          <w:color w:val="000000"/>
          <w:sz w:val="24"/>
          <w:szCs w:val="24"/>
        </w:rPr>
      </w:pPr>
      <w:r w:rsidRPr="00304FD9">
        <w:rPr>
          <w:rFonts w:ascii="Times New Roman" w:hAnsi="Times New Roman" w:cs="Times New Roman"/>
          <w:color w:val="000000"/>
          <w:sz w:val="24"/>
          <w:szCs w:val="24"/>
        </w:rPr>
        <w:t>Princeton, NJ: Princeton University Press.</w:t>
      </w:r>
    </w:p>
    <w:p w:rsidR="001301B5" w:rsidRPr="00304FD9" w:rsidRDefault="001301B5" w:rsidP="00177A92">
      <w:pPr>
        <w:autoSpaceDE w:val="0"/>
        <w:autoSpaceDN w:val="0"/>
        <w:adjustRightInd w:val="0"/>
        <w:spacing w:after="0" w:line="240" w:lineRule="auto"/>
        <w:rPr>
          <w:rFonts w:ascii="Times New Roman" w:hAnsi="Times New Roman" w:cs="Times New Roman"/>
          <w:i/>
          <w:iCs/>
          <w:color w:val="000000"/>
          <w:sz w:val="24"/>
          <w:szCs w:val="24"/>
        </w:rPr>
      </w:pPr>
      <w:r w:rsidRPr="00304FD9">
        <w:rPr>
          <w:rFonts w:ascii="Times New Roman" w:hAnsi="Times New Roman" w:cs="Times New Roman"/>
          <w:color w:val="000000"/>
          <w:sz w:val="24"/>
          <w:szCs w:val="24"/>
        </w:rPr>
        <w:t xml:space="preserve">Involve and National Consumer Council (2008) </w:t>
      </w:r>
      <w:r w:rsidRPr="00304FD9">
        <w:rPr>
          <w:rFonts w:ascii="Times New Roman" w:hAnsi="Times New Roman" w:cs="Times New Roman"/>
          <w:i/>
          <w:iCs/>
          <w:color w:val="000000"/>
          <w:sz w:val="24"/>
          <w:szCs w:val="24"/>
        </w:rPr>
        <w:t>Deliberative Public Engagement:</w:t>
      </w:r>
    </w:p>
    <w:p w:rsidR="001301B5" w:rsidRPr="00304FD9" w:rsidRDefault="001301B5" w:rsidP="00177A92">
      <w:pPr>
        <w:autoSpaceDE w:val="0"/>
        <w:autoSpaceDN w:val="0"/>
        <w:adjustRightInd w:val="0"/>
        <w:spacing w:after="0" w:line="240" w:lineRule="auto"/>
        <w:rPr>
          <w:rFonts w:ascii="Times New Roman" w:hAnsi="Times New Roman" w:cs="Times New Roman"/>
          <w:color w:val="000000"/>
          <w:sz w:val="24"/>
          <w:szCs w:val="24"/>
        </w:rPr>
      </w:pPr>
      <w:r w:rsidRPr="00304FD9">
        <w:rPr>
          <w:rFonts w:ascii="Times New Roman" w:hAnsi="Times New Roman" w:cs="Times New Roman"/>
          <w:i/>
          <w:iCs/>
          <w:color w:val="000000"/>
          <w:sz w:val="24"/>
          <w:szCs w:val="24"/>
        </w:rPr>
        <w:t>nine principles</w:t>
      </w:r>
      <w:r w:rsidRPr="00304FD9">
        <w:rPr>
          <w:rFonts w:ascii="Times New Roman" w:hAnsi="Times New Roman" w:cs="Times New Roman"/>
          <w:color w:val="000000"/>
          <w:sz w:val="24"/>
          <w:szCs w:val="24"/>
        </w:rPr>
        <w:t>. London: National Consumer Council</w:t>
      </w:r>
    </w:p>
    <w:p w:rsidR="001301B5" w:rsidRPr="00304FD9" w:rsidRDefault="001301B5" w:rsidP="00177A92">
      <w:pPr>
        <w:autoSpaceDE w:val="0"/>
        <w:autoSpaceDN w:val="0"/>
        <w:adjustRightInd w:val="0"/>
        <w:spacing w:after="0" w:line="240" w:lineRule="auto"/>
        <w:rPr>
          <w:rFonts w:ascii="Times New Roman" w:hAnsi="Times New Roman" w:cs="Times New Roman"/>
          <w:color w:val="000000"/>
          <w:sz w:val="24"/>
          <w:szCs w:val="24"/>
        </w:rPr>
      </w:pPr>
      <w:r w:rsidRPr="00304FD9">
        <w:rPr>
          <w:rFonts w:ascii="Times New Roman" w:hAnsi="Times New Roman" w:cs="Times New Roman"/>
          <w:color w:val="000000"/>
          <w:sz w:val="24"/>
          <w:szCs w:val="24"/>
        </w:rPr>
        <w:t>Lenaghan, J. (1999) “Involving the public in rationing decisions. The experience of</w:t>
      </w:r>
    </w:p>
    <w:p w:rsidR="001301B5" w:rsidRPr="00304FD9" w:rsidRDefault="006432C1" w:rsidP="00177A92">
      <w:pPr>
        <w:autoSpaceDE w:val="0"/>
        <w:autoSpaceDN w:val="0"/>
        <w:adjustRightInd w:val="0"/>
        <w:spacing w:after="0" w:line="240" w:lineRule="auto"/>
        <w:rPr>
          <w:rFonts w:ascii="Times New Roman" w:hAnsi="Times New Roman" w:cs="Times New Roman"/>
          <w:color w:val="000000"/>
          <w:sz w:val="24"/>
          <w:szCs w:val="24"/>
        </w:rPr>
      </w:pPr>
      <w:r w:rsidRPr="00304FD9">
        <w:rPr>
          <w:rFonts w:ascii="Times New Roman" w:hAnsi="Times New Roman" w:cs="Times New Roman"/>
          <w:color w:val="000000"/>
          <w:sz w:val="24"/>
          <w:szCs w:val="24"/>
        </w:rPr>
        <w:t>citizen’s</w:t>
      </w:r>
      <w:r w:rsidR="001301B5" w:rsidRPr="00304FD9">
        <w:rPr>
          <w:rFonts w:ascii="Times New Roman" w:hAnsi="Times New Roman" w:cs="Times New Roman"/>
          <w:color w:val="000000"/>
          <w:sz w:val="24"/>
          <w:szCs w:val="24"/>
        </w:rPr>
        <w:t xml:space="preserve"> juries”, </w:t>
      </w:r>
      <w:r w:rsidR="001301B5" w:rsidRPr="00304FD9">
        <w:rPr>
          <w:rFonts w:ascii="Times New Roman" w:hAnsi="Times New Roman" w:cs="Times New Roman"/>
          <w:i/>
          <w:iCs/>
          <w:color w:val="000000"/>
          <w:sz w:val="24"/>
          <w:szCs w:val="24"/>
        </w:rPr>
        <w:t>Health Policy</w:t>
      </w:r>
      <w:r w:rsidR="001301B5" w:rsidRPr="00304FD9">
        <w:rPr>
          <w:rFonts w:ascii="Times New Roman" w:hAnsi="Times New Roman" w:cs="Times New Roman"/>
          <w:color w:val="000000"/>
          <w:sz w:val="24"/>
          <w:szCs w:val="24"/>
        </w:rPr>
        <w:t>, 49 (1</w:t>
      </w:r>
      <w:r w:rsidR="001301B5" w:rsidRPr="00304FD9">
        <w:rPr>
          <w:rFonts w:ascii="Times New Roman" w:hAnsi="Times New Roman" w:cs="Times New Roman"/>
          <w:i/>
          <w:iCs/>
          <w:color w:val="000000"/>
          <w:sz w:val="24"/>
          <w:szCs w:val="24"/>
        </w:rPr>
        <w:t>-</w:t>
      </w:r>
      <w:r w:rsidR="001301B5" w:rsidRPr="00304FD9">
        <w:rPr>
          <w:rFonts w:ascii="Times New Roman" w:hAnsi="Times New Roman" w:cs="Times New Roman"/>
          <w:color w:val="000000"/>
          <w:sz w:val="24"/>
          <w:szCs w:val="24"/>
        </w:rPr>
        <w:t>2): 45–61</w:t>
      </w:r>
    </w:p>
    <w:p w:rsidR="00177A92" w:rsidRPr="00304FD9" w:rsidRDefault="00177A92" w:rsidP="00177A9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Lijphart, A. (1999) </w:t>
      </w:r>
      <w:r w:rsidRPr="00304FD9">
        <w:rPr>
          <w:rFonts w:ascii="Times New Roman" w:hAnsi="Times New Roman" w:cs="Times New Roman"/>
          <w:i/>
          <w:sz w:val="26"/>
          <w:szCs w:val="26"/>
        </w:rPr>
        <w:t>Patterns of Democracy</w:t>
      </w:r>
      <w:r>
        <w:rPr>
          <w:rFonts w:ascii="Times New Roman" w:hAnsi="Times New Roman" w:cs="Times New Roman"/>
          <w:sz w:val="26"/>
          <w:szCs w:val="26"/>
        </w:rPr>
        <w:t>, Yale University Press.</w:t>
      </w:r>
    </w:p>
    <w:p w:rsidR="001301B5" w:rsidRPr="00304FD9" w:rsidRDefault="001301B5" w:rsidP="00177A92">
      <w:pPr>
        <w:autoSpaceDE w:val="0"/>
        <w:autoSpaceDN w:val="0"/>
        <w:adjustRightInd w:val="0"/>
        <w:spacing w:after="0" w:line="240" w:lineRule="auto"/>
        <w:rPr>
          <w:rFonts w:ascii="Times New Roman" w:hAnsi="Times New Roman" w:cs="Times New Roman"/>
          <w:color w:val="000000"/>
          <w:sz w:val="24"/>
          <w:szCs w:val="24"/>
        </w:rPr>
      </w:pPr>
      <w:r w:rsidRPr="00304FD9">
        <w:rPr>
          <w:rFonts w:ascii="Times New Roman" w:hAnsi="Times New Roman" w:cs="Times New Roman"/>
          <w:color w:val="000000"/>
          <w:sz w:val="24"/>
          <w:szCs w:val="24"/>
        </w:rPr>
        <w:t>Michels, A. (2011) “Innovations in democratic governance: how does citizen</w:t>
      </w:r>
    </w:p>
    <w:p w:rsidR="001301B5" w:rsidRPr="00304FD9" w:rsidRDefault="001301B5" w:rsidP="00177A92">
      <w:pPr>
        <w:autoSpaceDE w:val="0"/>
        <w:autoSpaceDN w:val="0"/>
        <w:adjustRightInd w:val="0"/>
        <w:spacing w:after="0" w:line="240" w:lineRule="auto"/>
        <w:rPr>
          <w:rFonts w:ascii="Times New Roman" w:hAnsi="Times New Roman" w:cs="Times New Roman"/>
          <w:color w:val="000000"/>
          <w:sz w:val="24"/>
          <w:szCs w:val="24"/>
        </w:rPr>
      </w:pPr>
      <w:r w:rsidRPr="00304FD9">
        <w:rPr>
          <w:rFonts w:ascii="Times New Roman" w:hAnsi="Times New Roman" w:cs="Times New Roman"/>
          <w:color w:val="000000"/>
          <w:sz w:val="24"/>
          <w:szCs w:val="24"/>
        </w:rPr>
        <w:t xml:space="preserve">participation contribute to a better democracy”, </w:t>
      </w:r>
      <w:r w:rsidRPr="00304FD9">
        <w:rPr>
          <w:rFonts w:ascii="Times New Roman" w:hAnsi="Times New Roman" w:cs="Times New Roman"/>
          <w:i/>
          <w:color w:val="000000"/>
          <w:sz w:val="24"/>
          <w:szCs w:val="24"/>
        </w:rPr>
        <w:t>International Review of</w:t>
      </w:r>
      <w:r w:rsidR="00395F48" w:rsidRPr="00304FD9">
        <w:rPr>
          <w:rFonts w:ascii="Times New Roman" w:hAnsi="Times New Roman" w:cs="Times New Roman"/>
          <w:color w:val="000000"/>
          <w:sz w:val="24"/>
          <w:szCs w:val="24"/>
        </w:rPr>
        <w:t xml:space="preserve"> </w:t>
      </w:r>
      <w:r w:rsidRPr="00304FD9">
        <w:rPr>
          <w:rFonts w:ascii="Times New Roman" w:hAnsi="Times New Roman" w:cs="Times New Roman"/>
          <w:i/>
          <w:iCs/>
          <w:color w:val="000000"/>
          <w:sz w:val="24"/>
          <w:szCs w:val="24"/>
        </w:rPr>
        <w:t>Administrative Sciences</w:t>
      </w:r>
      <w:r w:rsidRPr="00304FD9">
        <w:rPr>
          <w:rFonts w:ascii="Times New Roman" w:hAnsi="Times New Roman" w:cs="Times New Roman"/>
          <w:color w:val="000000"/>
          <w:sz w:val="24"/>
          <w:szCs w:val="24"/>
        </w:rPr>
        <w:t>, 77: 275</w:t>
      </w:r>
      <w:r w:rsidRPr="00304FD9">
        <w:rPr>
          <w:rFonts w:ascii="Times New Roman" w:hAnsi="Times New Roman" w:cs="Times New Roman"/>
          <w:i/>
          <w:iCs/>
          <w:color w:val="000000"/>
          <w:sz w:val="24"/>
          <w:szCs w:val="24"/>
        </w:rPr>
        <w:t>-</w:t>
      </w:r>
      <w:r w:rsidRPr="00304FD9">
        <w:rPr>
          <w:rFonts w:ascii="Times New Roman" w:hAnsi="Times New Roman" w:cs="Times New Roman"/>
          <w:color w:val="000000"/>
          <w:sz w:val="24"/>
          <w:szCs w:val="24"/>
        </w:rPr>
        <w:t>293.</w:t>
      </w:r>
    </w:p>
    <w:p w:rsidR="00304FD9" w:rsidRPr="00304FD9" w:rsidRDefault="00304FD9" w:rsidP="006432C1">
      <w:pPr>
        <w:autoSpaceDE w:val="0"/>
        <w:autoSpaceDN w:val="0"/>
        <w:adjustRightInd w:val="0"/>
        <w:spacing w:after="0" w:line="240" w:lineRule="auto"/>
        <w:rPr>
          <w:rFonts w:ascii="Times New Roman" w:hAnsi="Times New Roman" w:cs="Times New Roman"/>
          <w:sz w:val="24"/>
          <w:szCs w:val="24"/>
          <w:lang w:val="en"/>
        </w:rPr>
      </w:pPr>
      <w:r w:rsidRPr="00304FD9">
        <w:rPr>
          <w:rFonts w:ascii="Times New Roman" w:hAnsi="Times New Roman" w:cs="Times New Roman"/>
          <w:iCs/>
          <w:sz w:val="24"/>
          <w:szCs w:val="24"/>
          <w:lang w:val="en"/>
        </w:rPr>
        <w:t xml:space="preserve">Mouffe, C. (2010) </w:t>
      </w:r>
      <w:hyperlink r:id="rId11" w:tooltip="The Democratic Paradox" w:history="1">
        <w:r w:rsidRPr="00304FD9">
          <w:rPr>
            <w:rFonts w:ascii="Times New Roman" w:hAnsi="Times New Roman" w:cs="Times New Roman"/>
            <w:i/>
            <w:iCs/>
            <w:color w:val="0000FF"/>
            <w:sz w:val="24"/>
            <w:szCs w:val="24"/>
            <w:u w:val="single"/>
            <w:lang w:val="en"/>
          </w:rPr>
          <w:t>The Democratic Paradox</w:t>
        </w:r>
      </w:hyperlink>
      <w:r w:rsidRPr="00304FD9">
        <w:rPr>
          <w:rFonts w:ascii="Times New Roman" w:hAnsi="Times New Roman" w:cs="Times New Roman"/>
          <w:sz w:val="24"/>
          <w:szCs w:val="24"/>
          <w:lang w:val="en"/>
        </w:rPr>
        <w:t>. London – New York: Verso, 2000.</w:t>
      </w:r>
    </w:p>
    <w:p w:rsidR="001301B5" w:rsidRPr="00304FD9" w:rsidRDefault="001301B5" w:rsidP="006432C1">
      <w:pPr>
        <w:autoSpaceDE w:val="0"/>
        <w:autoSpaceDN w:val="0"/>
        <w:adjustRightInd w:val="0"/>
        <w:spacing w:after="0" w:line="240" w:lineRule="auto"/>
        <w:rPr>
          <w:rFonts w:ascii="Times New Roman" w:hAnsi="Times New Roman" w:cs="Times New Roman"/>
          <w:color w:val="000000"/>
          <w:sz w:val="24"/>
          <w:szCs w:val="24"/>
        </w:rPr>
      </w:pPr>
      <w:r w:rsidRPr="00304FD9">
        <w:rPr>
          <w:rFonts w:ascii="Times New Roman" w:hAnsi="Times New Roman" w:cs="Times New Roman"/>
          <w:color w:val="000000"/>
          <w:sz w:val="24"/>
          <w:szCs w:val="24"/>
        </w:rPr>
        <w:t xml:space="preserve">Narayan, D. (2000) </w:t>
      </w:r>
      <w:r w:rsidRPr="00304FD9">
        <w:rPr>
          <w:rFonts w:ascii="Times New Roman" w:hAnsi="Times New Roman" w:cs="Times New Roman"/>
          <w:i/>
          <w:iCs/>
          <w:color w:val="000000"/>
          <w:sz w:val="24"/>
          <w:szCs w:val="24"/>
        </w:rPr>
        <w:t>Voices of the Poor: crying out for change</w:t>
      </w:r>
      <w:r w:rsidRPr="00304FD9">
        <w:rPr>
          <w:rFonts w:ascii="Times New Roman" w:hAnsi="Times New Roman" w:cs="Times New Roman"/>
          <w:color w:val="000000"/>
          <w:sz w:val="24"/>
          <w:szCs w:val="24"/>
        </w:rPr>
        <w:t>. New York: Oxford</w:t>
      </w:r>
    </w:p>
    <w:p w:rsidR="001301B5" w:rsidRPr="00304FD9" w:rsidRDefault="001301B5" w:rsidP="006432C1">
      <w:pPr>
        <w:autoSpaceDE w:val="0"/>
        <w:autoSpaceDN w:val="0"/>
        <w:adjustRightInd w:val="0"/>
        <w:spacing w:after="0" w:line="240" w:lineRule="auto"/>
        <w:rPr>
          <w:rFonts w:ascii="Times New Roman" w:hAnsi="Times New Roman" w:cs="Times New Roman"/>
          <w:color w:val="000000"/>
          <w:sz w:val="24"/>
          <w:szCs w:val="24"/>
        </w:rPr>
      </w:pPr>
      <w:r w:rsidRPr="00304FD9">
        <w:rPr>
          <w:rFonts w:ascii="Times New Roman" w:hAnsi="Times New Roman" w:cs="Times New Roman"/>
          <w:color w:val="000000"/>
          <w:sz w:val="24"/>
          <w:szCs w:val="24"/>
        </w:rPr>
        <w:t>University Press</w:t>
      </w:r>
      <w:r w:rsidR="00A4709F" w:rsidRPr="00304FD9">
        <w:rPr>
          <w:rFonts w:ascii="Times New Roman" w:hAnsi="Times New Roman" w:cs="Times New Roman"/>
          <w:color w:val="000000"/>
          <w:sz w:val="24"/>
          <w:szCs w:val="24"/>
        </w:rPr>
        <w:t>.</w:t>
      </w:r>
    </w:p>
    <w:p w:rsidR="001301B5" w:rsidRPr="00304FD9" w:rsidRDefault="001301B5" w:rsidP="006432C1">
      <w:pPr>
        <w:autoSpaceDE w:val="0"/>
        <w:autoSpaceDN w:val="0"/>
        <w:adjustRightInd w:val="0"/>
        <w:spacing w:after="0" w:line="240" w:lineRule="auto"/>
        <w:rPr>
          <w:rFonts w:ascii="Times New Roman" w:hAnsi="Times New Roman" w:cs="Times New Roman"/>
          <w:i/>
          <w:iCs/>
          <w:color w:val="000000"/>
          <w:sz w:val="24"/>
          <w:szCs w:val="24"/>
        </w:rPr>
      </w:pPr>
      <w:r w:rsidRPr="00304FD9">
        <w:rPr>
          <w:rFonts w:ascii="Times New Roman" w:hAnsi="Times New Roman" w:cs="Times New Roman"/>
          <w:color w:val="000000"/>
          <w:sz w:val="24"/>
          <w:szCs w:val="24"/>
        </w:rPr>
        <w:t xml:space="preserve">Narayan, D., Pritchett, L. and Kapoor, S. (2009) </w:t>
      </w:r>
      <w:r w:rsidRPr="00304FD9">
        <w:rPr>
          <w:rFonts w:ascii="Times New Roman" w:hAnsi="Times New Roman" w:cs="Times New Roman"/>
          <w:i/>
          <w:iCs/>
          <w:color w:val="000000"/>
          <w:sz w:val="24"/>
          <w:szCs w:val="24"/>
        </w:rPr>
        <w:t>Moving Out of Poverty: success from</w:t>
      </w:r>
    </w:p>
    <w:p w:rsidR="001301B5" w:rsidRPr="00304FD9" w:rsidRDefault="001301B5" w:rsidP="006432C1">
      <w:pPr>
        <w:autoSpaceDE w:val="0"/>
        <w:autoSpaceDN w:val="0"/>
        <w:adjustRightInd w:val="0"/>
        <w:spacing w:after="0" w:line="240" w:lineRule="auto"/>
        <w:rPr>
          <w:rFonts w:ascii="Times New Roman" w:hAnsi="Times New Roman" w:cs="Times New Roman"/>
          <w:color w:val="000000"/>
          <w:sz w:val="24"/>
          <w:szCs w:val="24"/>
        </w:rPr>
      </w:pPr>
      <w:r w:rsidRPr="00304FD9">
        <w:rPr>
          <w:rFonts w:ascii="Times New Roman" w:hAnsi="Times New Roman" w:cs="Times New Roman"/>
          <w:i/>
          <w:iCs/>
          <w:color w:val="000000"/>
          <w:sz w:val="24"/>
          <w:szCs w:val="24"/>
        </w:rPr>
        <w:lastRenderedPageBreak/>
        <w:t>the bottom up</w:t>
      </w:r>
      <w:r w:rsidRPr="00304FD9">
        <w:rPr>
          <w:rFonts w:ascii="Times New Roman" w:hAnsi="Times New Roman" w:cs="Times New Roman"/>
          <w:color w:val="000000"/>
          <w:sz w:val="24"/>
          <w:szCs w:val="24"/>
        </w:rPr>
        <w:t>. Washington: World Bank</w:t>
      </w:r>
    </w:p>
    <w:p w:rsidR="001301B5" w:rsidRPr="00304FD9" w:rsidRDefault="001301B5" w:rsidP="006432C1">
      <w:pPr>
        <w:autoSpaceDE w:val="0"/>
        <w:autoSpaceDN w:val="0"/>
        <w:adjustRightInd w:val="0"/>
        <w:spacing w:after="0" w:line="240" w:lineRule="auto"/>
        <w:rPr>
          <w:rFonts w:ascii="Times New Roman" w:hAnsi="Times New Roman" w:cs="Times New Roman"/>
          <w:color w:val="000000"/>
          <w:sz w:val="24"/>
          <w:szCs w:val="24"/>
        </w:rPr>
      </w:pPr>
      <w:r w:rsidRPr="00304FD9">
        <w:rPr>
          <w:rFonts w:ascii="Times New Roman" w:hAnsi="Times New Roman" w:cs="Times New Roman"/>
          <w:color w:val="000000"/>
          <w:sz w:val="24"/>
          <w:szCs w:val="24"/>
        </w:rPr>
        <w:t>Opinion Leader Research (2005) Preliminary Report of Citizens</w:t>
      </w:r>
      <w:r w:rsidRPr="00304FD9">
        <w:rPr>
          <w:rFonts w:ascii="Times New Roman" w:hAnsi="Times New Roman" w:cs="Times New Roman"/>
          <w:i/>
          <w:iCs/>
          <w:color w:val="000000"/>
          <w:sz w:val="24"/>
          <w:szCs w:val="24"/>
        </w:rPr>
        <w:t xml:space="preserve">’ </w:t>
      </w:r>
      <w:r w:rsidRPr="00304FD9">
        <w:rPr>
          <w:rFonts w:ascii="Times New Roman" w:hAnsi="Times New Roman" w:cs="Times New Roman"/>
          <w:color w:val="000000"/>
          <w:sz w:val="24"/>
          <w:szCs w:val="24"/>
        </w:rPr>
        <w:t>Summit.</w:t>
      </w:r>
    </w:p>
    <w:p w:rsidR="001301B5" w:rsidRPr="00304FD9" w:rsidRDefault="00B409F1" w:rsidP="006432C1">
      <w:pPr>
        <w:autoSpaceDE w:val="0"/>
        <w:autoSpaceDN w:val="0"/>
        <w:adjustRightInd w:val="0"/>
        <w:spacing w:after="0" w:line="240" w:lineRule="auto"/>
        <w:rPr>
          <w:rFonts w:ascii="Times New Roman" w:hAnsi="Times New Roman" w:cs="Times New Roman"/>
          <w:color w:val="0000FF"/>
          <w:sz w:val="24"/>
          <w:szCs w:val="24"/>
        </w:rPr>
      </w:pPr>
      <w:hyperlink r:id="rId12" w:history="1">
        <w:r w:rsidR="00395F48" w:rsidRPr="00304FD9">
          <w:rPr>
            <w:rStyle w:val="Hyperlink"/>
            <w:rFonts w:ascii="Times New Roman" w:hAnsi="Times New Roman" w:cs="Times New Roman"/>
            <w:sz w:val="24"/>
            <w:szCs w:val="24"/>
          </w:rPr>
          <w:t>http://www.dh.gov.uk/en/News/Yourhealthyourcareyoursay/DH_4122298</w:t>
        </w:r>
      </w:hyperlink>
      <w:r w:rsidR="00395F48" w:rsidRPr="00304FD9">
        <w:rPr>
          <w:rFonts w:ascii="Times New Roman" w:hAnsi="Times New Roman" w:cs="Times New Roman"/>
          <w:color w:val="0000FF"/>
          <w:sz w:val="24"/>
          <w:szCs w:val="24"/>
        </w:rPr>
        <w:t xml:space="preserve"> </w:t>
      </w:r>
      <w:r w:rsidR="001301B5" w:rsidRPr="00304FD9">
        <w:rPr>
          <w:rFonts w:ascii="Times New Roman" w:hAnsi="Times New Roman" w:cs="Times New Roman"/>
          <w:color w:val="000000"/>
          <w:sz w:val="24"/>
          <w:szCs w:val="24"/>
        </w:rPr>
        <w:t>(accessed 03/04/2012)</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304FD9">
        <w:rPr>
          <w:rFonts w:ascii="Times New Roman" w:hAnsi="Times New Roman" w:cs="Times New Roman"/>
          <w:color w:val="000000"/>
          <w:sz w:val="24"/>
          <w:szCs w:val="24"/>
        </w:rPr>
        <w:t>Opinion Leader Research (2006)</w:t>
      </w:r>
      <w:r w:rsidRPr="006432C1">
        <w:rPr>
          <w:rFonts w:ascii="Times New Roman" w:hAnsi="Times New Roman" w:cs="Times New Roman"/>
          <w:color w:val="000000"/>
          <w:sz w:val="24"/>
          <w:szCs w:val="26"/>
        </w:rPr>
        <w:t xml:space="preserve"> </w:t>
      </w:r>
      <w:r w:rsidRPr="006432C1">
        <w:rPr>
          <w:rFonts w:ascii="Times New Roman" w:hAnsi="Times New Roman" w:cs="Times New Roman"/>
          <w:i/>
          <w:iCs/>
          <w:color w:val="000000"/>
          <w:sz w:val="24"/>
          <w:szCs w:val="26"/>
        </w:rPr>
        <w:t>DWP National Pensions Debate Final Report</w:t>
      </w:r>
      <w:r w:rsidRPr="006432C1">
        <w:rPr>
          <w:rFonts w:ascii="Times New Roman" w:hAnsi="Times New Roman" w:cs="Times New Roman"/>
          <w:color w:val="000000"/>
          <w:sz w:val="24"/>
          <w:szCs w:val="26"/>
        </w:rPr>
        <w:t>.</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London: Department for Work and Pensions.</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Orr, S. (2007) “Values, preferences and the citizen</w:t>
      </w:r>
      <w:r w:rsidRPr="006432C1">
        <w:rPr>
          <w:rFonts w:ascii="Times New Roman" w:hAnsi="Times New Roman" w:cs="Times New Roman"/>
          <w:i/>
          <w:iCs/>
          <w:color w:val="000000"/>
          <w:sz w:val="24"/>
          <w:szCs w:val="26"/>
        </w:rPr>
        <w:t>-</w:t>
      </w:r>
      <w:r w:rsidRPr="006432C1">
        <w:rPr>
          <w:rFonts w:ascii="Times New Roman" w:hAnsi="Times New Roman" w:cs="Times New Roman"/>
          <w:color w:val="000000"/>
          <w:sz w:val="24"/>
          <w:szCs w:val="26"/>
        </w:rPr>
        <w:t>consumer distinction in cost</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 xml:space="preserve">benefit analysis”, </w:t>
      </w:r>
      <w:r w:rsidRPr="006432C1">
        <w:rPr>
          <w:rFonts w:ascii="Times New Roman" w:hAnsi="Times New Roman" w:cs="Times New Roman"/>
          <w:i/>
          <w:iCs/>
          <w:color w:val="000000"/>
          <w:sz w:val="24"/>
          <w:szCs w:val="26"/>
        </w:rPr>
        <w:t>Politics, Philosophy and Economics</w:t>
      </w:r>
      <w:r w:rsidRPr="006432C1">
        <w:rPr>
          <w:rFonts w:ascii="Times New Roman" w:hAnsi="Times New Roman" w:cs="Times New Roman"/>
          <w:color w:val="000000"/>
          <w:sz w:val="24"/>
          <w:szCs w:val="26"/>
        </w:rPr>
        <w:t>, 6 (1): 107</w:t>
      </w:r>
      <w:r w:rsidRPr="006432C1">
        <w:rPr>
          <w:rFonts w:ascii="Times New Roman" w:hAnsi="Times New Roman" w:cs="Times New Roman"/>
          <w:i/>
          <w:iCs/>
          <w:color w:val="000000"/>
          <w:sz w:val="24"/>
          <w:szCs w:val="26"/>
        </w:rPr>
        <w:t>-</w:t>
      </w:r>
      <w:r w:rsidRPr="006432C1">
        <w:rPr>
          <w:rFonts w:ascii="Times New Roman" w:hAnsi="Times New Roman" w:cs="Times New Roman"/>
          <w:color w:val="000000"/>
          <w:sz w:val="24"/>
          <w:szCs w:val="26"/>
        </w:rPr>
        <w:t>130.</w:t>
      </w:r>
    </w:p>
    <w:p w:rsidR="001301B5" w:rsidRPr="006432C1" w:rsidRDefault="001301B5" w:rsidP="006432C1">
      <w:pPr>
        <w:autoSpaceDE w:val="0"/>
        <w:autoSpaceDN w:val="0"/>
        <w:adjustRightInd w:val="0"/>
        <w:spacing w:after="0" w:line="240" w:lineRule="auto"/>
        <w:rPr>
          <w:rFonts w:ascii="Times New Roman" w:hAnsi="Times New Roman" w:cs="Times New Roman"/>
          <w:i/>
          <w:iCs/>
          <w:color w:val="000000"/>
          <w:sz w:val="24"/>
          <w:szCs w:val="26"/>
        </w:rPr>
      </w:pPr>
      <w:r w:rsidRPr="006432C1">
        <w:rPr>
          <w:rFonts w:ascii="Times New Roman" w:hAnsi="Times New Roman" w:cs="Times New Roman"/>
          <w:color w:val="000000"/>
          <w:sz w:val="24"/>
          <w:szCs w:val="26"/>
        </w:rPr>
        <w:t xml:space="preserve">Parkinson, J. (2006) </w:t>
      </w:r>
      <w:r w:rsidRPr="006432C1">
        <w:rPr>
          <w:rFonts w:ascii="Times New Roman" w:hAnsi="Times New Roman" w:cs="Times New Roman"/>
          <w:i/>
          <w:iCs/>
          <w:color w:val="000000"/>
          <w:sz w:val="24"/>
          <w:szCs w:val="26"/>
        </w:rPr>
        <w:t>Deliberating in the Real World: Problems of Legitimacy in</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i/>
          <w:iCs/>
          <w:color w:val="000000"/>
          <w:sz w:val="24"/>
          <w:szCs w:val="26"/>
        </w:rPr>
        <w:t>Deliberative Democracy</w:t>
      </w:r>
      <w:r w:rsidRPr="006432C1">
        <w:rPr>
          <w:rFonts w:ascii="Times New Roman" w:hAnsi="Times New Roman" w:cs="Times New Roman"/>
          <w:color w:val="000000"/>
          <w:sz w:val="24"/>
          <w:szCs w:val="26"/>
        </w:rPr>
        <w:t>. Oxford Scholarship Online.</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Papadapoulos, Y. and Warin, P. (2007) “Are innovative, participatory and deliberative</w:t>
      </w:r>
    </w:p>
    <w:p w:rsidR="001301B5" w:rsidRPr="006432C1" w:rsidRDefault="001301B5" w:rsidP="006432C1">
      <w:pPr>
        <w:autoSpaceDE w:val="0"/>
        <w:autoSpaceDN w:val="0"/>
        <w:adjustRightInd w:val="0"/>
        <w:spacing w:after="0" w:line="240" w:lineRule="auto"/>
        <w:rPr>
          <w:rFonts w:ascii="Times New Roman" w:hAnsi="Times New Roman" w:cs="Times New Roman"/>
          <w:i/>
          <w:iCs/>
          <w:color w:val="000000"/>
          <w:sz w:val="24"/>
          <w:szCs w:val="26"/>
        </w:rPr>
      </w:pPr>
      <w:r w:rsidRPr="006432C1">
        <w:rPr>
          <w:rFonts w:ascii="Times New Roman" w:hAnsi="Times New Roman" w:cs="Times New Roman"/>
          <w:color w:val="000000"/>
          <w:sz w:val="24"/>
          <w:szCs w:val="26"/>
        </w:rPr>
        <w:t>procedures in policy making democractic and effective?”, E</w:t>
      </w:r>
      <w:r w:rsidRPr="006432C1">
        <w:rPr>
          <w:rFonts w:ascii="Times New Roman" w:hAnsi="Times New Roman" w:cs="Times New Roman"/>
          <w:i/>
          <w:iCs/>
          <w:color w:val="000000"/>
          <w:sz w:val="24"/>
          <w:szCs w:val="26"/>
        </w:rPr>
        <w:t>uropean Journal of</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i/>
          <w:iCs/>
          <w:color w:val="000000"/>
          <w:sz w:val="24"/>
          <w:szCs w:val="26"/>
        </w:rPr>
        <w:t>Political Research</w:t>
      </w:r>
      <w:r w:rsidRPr="006432C1">
        <w:rPr>
          <w:rFonts w:ascii="Times New Roman" w:hAnsi="Times New Roman" w:cs="Times New Roman"/>
          <w:color w:val="000000"/>
          <w:sz w:val="24"/>
          <w:szCs w:val="26"/>
        </w:rPr>
        <w:t>, 46: 445</w:t>
      </w:r>
      <w:r w:rsidRPr="006432C1">
        <w:rPr>
          <w:rFonts w:ascii="Times New Roman" w:hAnsi="Times New Roman" w:cs="Times New Roman"/>
          <w:i/>
          <w:iCs/>
          <w:color w:val="000000"/>
          <w:sz w:val="24"/>
          <w:szCs w:val="26"/>
        </w:rPr>
        <w:t>-</w:t>
      </w:r>
      <w:r w:rsidRPr="006432C1">
        <w:rPr>
          <w:rFonts w:ascii="Times New Roman" w:hAnsi="Times New Roman" w:cs="Times New Roman"/>
          <w:color w:val="000000"/>
          <w:sz w:val="24"/>
          <w:szCs w:val="26"/>
        </w:rPr>
        <w:t>472.</w:t>
      </w:r>
    </w:p>
    <w:p w:rsidR="006432C1" w:rsidRPr="006432C1" w:rsidRDefault="006432C1" w:rsidP="006432C1">
      <w:pPr>
        <w:pStyle w:val="NormalWeb"/>
        <w:spacing w:before="0" w:beforeAutospacing="0" w:after="0" w:afterAutospacing="0"/>
      </w:pPr>
      <w:r w:rsidRPr="006432C1">
        <w:t xml:space="preserve">Renn O. </w:t>
      </w:r>
      <w:r w:rsidRPr="006432C1">
        <w:rPr>
          <w:i/>
          <w:iCs/>
        </w:rPr>
        <w:t xml:space="preserve">Risk governance. </w:t>
      </w:r>
      <w:r w:rsidRPr="006432C1">
        <w:t>London: Earthscan; 2008.</w:t>
      </w:r>
    </w:p>
    <w:p w:rsidR="006432C1" w:rsidRPr="006432C1" w:rsidRDefault="006432C1" w:rsidP="006432C1">
      <w:pPr>
        <w:pStyle w:val="NormalWeb"/>
        <w:spacing w:before="0" w:beforeAutospacing="0" w:after="0" w:afterAutospacing="0"/>
      </w:pPr>
      <w:r w:rsidRPr="006432C1">
        <w:t xml:space="preserve">Sundberg T, Taylor-Gooby P. </w:t>
      </w:r>
      <w:r>
        <w:t>‘</w:t>
      </w:r>
      <w:r w:rsidRPr="006432C1">
        <w:rPr>
          <w:iCs/>
        </w:rPr>
        <w:t>A systematic review of comparative studies of attitudes to social policy</w:t>
      </w:r>
      <w:r>
        <w:rPr>
          <w:iCs/>
        </w:rPr>
        <w:t>’</w:t>
      </w:r>
      <w:r w:rsidRPr="006432C1">
        <w:t xml:space="preserve">. </w:t>
      </w:r>
      <w:r w:rsidRPr="006432C1">
        <w:rPr>
          <w:i/>
          <w:iCs/>
        </w:rPr>
        <w:t>Social Policy and Administration</w:t>
      </w:r>
      <w:r w:rsidRPr="006432C1">
        <w:t>. 2013;47(4):416-433.</w:t>
      </w:r>
    </w:p>
    <w:p w:rsidR="001301B5" w:rsidRPr="006432C1" w:rsidRDefault="001301B5" w:rsidP="006432C1">
      <w:pPr>
        <w:autoSpaceDE w:val="0"/>
        <w:autoSpaceDN w:val="0"/>
        <w:adjustRightInd w:val="0"/>
        <w:spacing w:after="0" w:line="240" w:lineRule="auto"/>
        <w:rPr>
          <w:rFonts w:ascii="Times New Roman" w:hAnsi="Times New Roman" w:cs="Times New Roman"/>
          <w:i/>
          <w:iCs/>
          <w:color w:val="000000"/>
          <w:sz w:val="24"/>
          <w:szCs w:val="26"/>
        </w:rPr>
      </w:pPr>
      <w:r w:rsidRPr="006432C1">
        <w:rPr>
          <w:rFonts w:ascii="Times New Roman" w:hAnsi="Times New Roman" w:cs="Times New Roman"/>
          <w:color w:val="000000"/>
          <w:sz w:val="24"/>
          <w:szCs w:val="26"/>
        </w:rPr>
        <w:t xml:space="preserve">Richardson, H. (2002) </w:t>
      </w:r>
      <w:r w:rsidRPr="006432C1">
        <w:rPr>
          <w:rFonts w:ascii="Times New Roman" w:hAnsi="Times New Roman" w:cs="Times New Roman"/>
          <w:i/>
          <w:iCs/>
          <w:color w:val="000000"/>
          <w:sz w:val="24"/>
          <w:szCs w:val="26"/>
        </w:rPr>
        <w:t>Democratic Autonomy: public reasoning about the ends of</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i/>
          <w:iCs/>
          <w:color w:val="000000"/>
          <w:sz w:val="24"/>
          <w:szCs w:val="26"/>
        </w:rPr>
        <w:t>policy</w:t>
      </w:r>
      <w:r w:rsidRPr="006432C1">
        <w:rPr>
          <w:rFonts w:ascii="Times New Roman" w:hAnsi="Times New Roman" w:cs="Times New Roman"/>
          <w:color w:val="000000"/>
          <w:sz w:val="24"/>
          <w:szCs w:val="26"/>
        </w:rPr>
        <w:t>. Oxford: Oxford University Press.</w:t>
      </w:r>
    </w:p>
    <w:p w:rsidR="006432C1" w:rsidRPr="006432C1" w:rsidRDefault="006432C1" w:rsidP="006432C1">
      <w:pPr>
        <w:pStyle w:val="NormalWeb"/>
        <w:spacing w:before="0" w:beforeAutospacing="0" w:after="0" w:afterAutospacing="0"/>
      </w:pPr>
      <w:r w:rsidRPr="006432C1">
        <w:t xml:space="preserve">Ritchie J, Spencer L, O'Conner W. </w:t>
      </w:r>
      <w:r>
        <w:t>‘</w:t>
      </w:r>
      <w:r w:rsidRPr="006432C1">
        <w:t>Carrying out qualitative analysis</w:t>
      </w:r>
      <w:r>
        <w:t>’</w:t>
      </w:r>
      <w:r w:rsidRPr="006432C1">
        <w:t xml:space="preserve">. In: Ritchie J, Lewis J, eds. </w:t>
      </w:r>
      <w:r w:rsidRPr="006432C1">
        <w:rPr>
          <w:i/>
          <w:iCs/>
        </w:rPr>
        <w:t xml:space="preserve">Qualitative research practice. </w:t>
      </w:r>
      <w:r w:rsidRPr="006432C1">
        <w:t>Thousand Oaks, CA.: Sage; 2003:219-262.</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Rowe, G. and Frewer, L. (2005) “A typology of public engagement mechanisms”,</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i/>
          <w:iCs/>
          <w:color w:val="000000"/>
          <w:sz w:val="24"/>
          <w:szCs w:val="26"/>
        </w:rPr>
        <w:t>Science, Technology and Human Values</w:t>
      </w:r>
      <w:r w:rsidRPr="006432C1">
        <w:rPr>
          <w:rFonts w:ascii="Times New Roman" w:hAnsi="Times New Roman" w:cs="Times New Roman"/>
          <w:color w:val="000000"/>
          <w:sz w:val="24"/>
          <w:szCs w:val="26"/>
        </w:rPr>
        <w:t>, 30 (2): 251</w:t>
      </w:r>
      <w:r w:rsidRPr="006432C1">
        <w:rPr>
          <w:rFonts w:ascii="Times New Roman" w:hAnsi="Times New Roman" w:cs="Times New Roman"/>
          <w:i/>
          <w:iCs/>
          <w:color w:val="000000"/>
          <w:sz w:val="24"/>
          <w:szCs w:val="26"/>
        </w:rPr>
        <w:t>-</w:t>
      </w:r>
      <w:r w:rsidRPr="006432C1">
        <w:rPr>
          <w:rFonts w:ascii="Times New Roman" w:hAnsi="Times New Roman" w:cs="Times New Roman"/>
          <w:color w:val="000000"/>
          <w:sz w:val="24"/>
          <w:szCs w:val="26"/>
        </w:rPr>
        <w:t>290.</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Rowe, G., Horlick</w:t>
      </w:r>
      <w:r w:rsidRPr="006432C1">
        <w:rPr>
          <w:rFonts w:ascii="Times New Roman" w:hAnsi="Times New Roman" w:cs="Times New Roman"/>
          <w:i/>
          <w:iCs/>
          <w:color w:val="000000"/>
          <w:sz w:val="24"/>
          <w:szCs w:val="26"/>
        </w:rPr>
        <w:t>-</w:t>
      </w:r>
      <w:r w:rsidRPr="006432C1">
        <w:rPr>
          <w:rFonts w:ascii="Times New Roman" w:hAnsi="Times New Roman" w:cs="Times New Roman"/>
          <w:color w:val="000000"/>
          <w:sz w:val="24"/>
          <w:szCs w:val="26"/>
        </w:rPr>
        <w:t>Jones, T., Walls, J. and Pidgeon, N. (2005) “Difficulties in</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evaluating public engagement initiatives: reflections on an evaluation of the</w:t>
      </w:r>
    </w:p>
    <w:p w:rsidR="001301B5" w:rsidRPr="006432C1" w:rsidRDefault="001301B5" w:rsidP="006432C1">
      <w:pPr>
        <w:autoSpaceDE w:val="0"/>
        <w:autoSpaceDN w:val="0"/>
        <w:adjustRightInd w:val="0"/>
        <w:spacing w:after="0" w:line="240" w:lineRule="auto"/>
        <w:rPr>
          <w:rFonts w:ascii="Times New Roman" w:hAnsi="Times New Roman" w:cs="Times New Roman"/>
          <w:i/>
          <w:iCs/>
          <w:color w:val="000000"/>
          <w:sz w:val="24"/>
          <w:szCs w:val="26"/>
        </w:rPr>
      </w:pPr>
      <w:r w:rsidRPr="006432C1">
        <w:rPr>
          <w:rFonts w:ascii="Times New Roman" w:hAnsi="Times New Roman" w:cs="Times New Roman"/>
          <w:color w:val="000000"/>
          <w:sz w:val="24"/>
          <w:szCs w:val="26"/>
        </w:rPr>
        <w:t xml:space="preserve">UK </w:t>
      </w:r>
      <w:r w:rsidRPr="006432C1">
        <w:rPr>
          <w:rFonts w:ascii="Times New Roman" w:hAnsi="Times New Roman" w:cs="Times New Roman,Italic"/>
          <w:i/>
          <w:iCs/>
          <w:color w:val="000000"/>
          <w:sz w:val="24"/>
          <w:szCs w:val="26"/>
        </w:rPr>
        <w:t>‘</w:t>
      </w:r>
      <w:r w:rsidRPr="006432C1">
        <w:rPr>
          <w:rFonts w:ascii="Times New Roman" w:hAnsi="Times New Roman" w:cs="Times New Roman"/>
          <w:color w:val="000000"/>
          <w:sz w:val="24"/>
          <w:szCs w:val="26"/>
        </w:rPr>
        <w:t>GM Nation?</w:t>
      </w:r>
      <w:r w:rsidRPr="006432C1">
        <w:rPr>
          <w:rFonts w:ascii="Times New Roman" w:hAnsi="Times New Roman" w:cs="Times New Roman,Italic"/>
          <w:i/>
          <w:iCs/>
          <w:color w:val="000000"/>
          <w:sz w:val="24"/>
          <w:szCs w:val="26"/>
        </w:rPr>
        <w:t xml:space="preserve">’ </w:t>
      </w:r>
      <w:r w:rsidRPr="006432C1">
        <w:rPr>
          <w:rFonts w:ascii="Times New Roman" w:hAnsi="Times New Roman" w:cs="Times New Roman"/>
          <w:color w:val="000000"/>
          <w:sz w:val="24"/>
          <w:szCs w:val="26"/>
        </w:rPr>
        <w:t xml:space="preserve">public debate about transgenic crops”, </w:t>
      </w:r>
      <w:r w:rsidRPr="006432C1">
        <w:rPr>
          <w:rFonts w:ascii="Times New Roman" w:hAnsi="Times New Roman" w:cs="Times New Roman"/>
          <w:i/>
          <w:iCs/>
          <w:color w:val="000000"/>
          <w:sz w:val="24"/>
          <w:szCs w:val="26"/>
        </w:rPr>
        <w:t>Public</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i/>
          <w:iCs/>
          <w:color w:val="000000"/>
          <w:sz w:val="24"/>
          <w:szCs w:val="26"/>
        </w:rPr>
        <w:t>Understanding of Science</w:t>
      </w:r>
      <w:r w:rsidRPr="006432C1">
        <w:rPr>
          <w:rFonts w:ascii="Times New Roman" w:hAnsi="Times New Roman" w:cs="Times New Roman"/>
          <w:color w:val="000000"/>
          <w:sz w:val="24"/>
          <w:szCs w:val="26"/>
        </w:rPr>
        <w:t>, 14 (4): 331</w:t>
      </w:r>
      <w:r w:rsidRPr="006432C1">
        <w:rPr>
          <w:rFonts w:ascii="Times New Roman" w:hAnsi="Times New Roman" w:cs="Times New Roman"/>
          <w:i/>
          <w:iCs/>
          <w:color w:val="000000"/>
          <w:sz w:val="24"/>
          <w:szCs w:val="26"/>
        </w:rPr>
        <w:t>-</w:t>
      </w:r>
      <w:r w:rsidRPr="006432C1">
        <w:rPr>
          <w:rFonts w:ascii="Times New Roman" w:hAnsi="Times New Roman" w:cs="Times New Roman"/>
          <w:color w:val="000000"/>
          <w:sz w:val="24"/>
          <w:szCs w:val="26"/>
        </w:rPr>
        <w:t>352.</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Searing, D., Solt, F., Conover, P. and Crewe, I. (2007) “Public discussion in the</w:t>
      </w:r>
    </w:p>
    <w:p w:rsidR="001301B5" w:rsidRPr="006432C1" w:rsidRDefault="001301B5" w:rsidP="006432C1">
      <w:pPr>
        <w:autoSpaceDE w:val="0"/>
        <w:autoSpaceDN w:val="0"/>
        <w:adjustRightInd w:val="0"/>
        <w:spacing w:after="0" w:line="240" w:lineRule="auto"/>
        <w:rPr>
          <w:rFonts w:ascii="Times New Roman" w:hAnsi="Times New Roman" w:cs="Times New Roman"/>
          <w:i/>
          <w:iCs/>
          <w:color w:val="000000"/>
          <w:sz w:val="24"/>
          <w:szCs w:val="26"/>
        </w:rPr>
      </w:pPr>
      <w:r w:rsidRPr="006432C1">
        <w:rPr>
          <w:rFonts w:ascii="Times New Roman" w:hAnsi="Times New Roman" w:cs="Times New Roman"/>
          <w:color w:val="000000"/>
          <w:sz w:val="24"/>
          <w:szCs w:val="26"/>
        </w:rPr>
        <w:t xml:space="preserve">deliberative system: does it make better citizens?”, </w:t>
      </w:r>
      <w:r w:rsidRPr="006432C1">
        <w:rPr>
          <w:rFonts w:ascii="Times New Roman" w:hAnsi="Times New Roman" w:cs="Times New Roman"/>
          <w:i/>
          <w:iCs/>
          <w:color w:val="000000"/>
          <w:sz w:val="24"/>
          <w:szCs w:val="26"/>
        </w:rPr>
        <w:t>British Journal of Political</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i/>
          <w:iCs/>
          <w:color w:val="000000"/>
          <w:sz w:val="24"/>
          <w:szCs w:val="26"/>
        </w:rPr>
        <w:t>Science</w:t>
      </w:r>
      <w:r w:rsidRPr="006432C1">
        <w:rPr>
          <w:rFonts w:ascii="Times New Roman" w:hAnsi="Times New Roman" w:cs="Times New Roman"/>
          <w:color w:val="000000"/>
          <w:sz w:val="24"/>
          <w:szCs w:val="26"/>
        </w:rPr>
        <w:t>, 37: 587</w:t>
      </w:r>
      <w:r w:rsidRPr="006432C1">
        <w:rPr>
          <w:rFonts w:ascii="Times New Roman" w:hAnsi="Times New Roman" w:cs="Times New Roman"/>
          <w:i/>
          <w:iCs/>
          <w:color w:val="000000"/>
          <w:sz w:val="24"/>
          <w:szCs w:val="26"/>
        </w:rPr>
        <w:t>-</w:t>
      </w:r>
      <w:r w:rsidRPr="006432C1">
        <w:rPr>
          <w:rFonts w:ascii="Times New Roman" w:hAnsi="Times New Roman" w:cs="Times New Roman"/>
          <w:color w:val="000000"/>
          <w:sz w:val="24"/>
          <w:szCs w:val="26"/>
        </w:rPr>
        <w:t>618.</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Smith, G., and Wales, C. (2000). “Citizens</w:t>
      </w:r>
      <w:r w:rsidRPr="006432C1">
        <w:rPr>
          <w:rFonts w:ascii="Times New Roman" w:hAnsi="Times New Roman" w:cs="Times New Roman,Italic"/>
          <w:i/>
          <w:iCs/>
          <w:color w:val="000000"/>
          <w:sz w:val="24"/>
          <w:szCs w:val="26"/>
        </w:rPr>
        <w:t xml:space="preserve">’ </w:t>
      </w:r>
      <w:r w:rsidRPr="006432C1">
        <w:rPr>
          <w:rFonts w:ascii="Times New Roman" w:hAnsi="Times New Roman" w:cs="Times New Roman"/>
          <w:color w:val="000000"/>
          <w:sz w:val="24"/>
          <w:szCs w:val="26"/>
        </w:rPr>
        <w:t>Juries and Deliberative Democracy”,</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i/>
          <w:iCs/>
          <w:color w:val="000000"/>
          <w:sz w:val="24"/>
          <w:szCs w:val="26"/>
        </w:rPr>
        <w:t>Political Studies</w:t>
      </w:r>
      <w:r w:rsidRPr="006432C1">
        <w:rPr>
          <w:rFonts w:ascii="Times New Roman" w:hAnsi="Times New Roman" w:cs="Times New Roman"/>
          <w:color w:val="000000"/>
          <w:sz w:val="24"/>
          <w:szCs w:val="26"/>
        </w:rPr>
        <w:t>, 48(1), 51</w:t>
      </w:r>
      <w:r w:rsidRPr="006432C1">
        <w:rPr>
          <w:rFonts w:ascii="Times New Roman" w:hAnsi="Times New Roman" w:cs="Times New Roman"/>
          <w:i/>
          <w:iCs/>
          <w:color w:val="000000"/>
          <w:sz w:val="24"/>
          <w:szCs w:val="26"/>
        </w:rPr>
        <w:t>-</w:t>
      </w:r>
      <w:r w:rsidRPr="006432C1">
        <w:rPr>
          <w:rFonts w:ascii="Times New Roman" w:hAnsi="Times New Roman" w:cs="Times New Roman"/>
          <w:color w:val="000000"/>
          <w:sz w:val="24"/>
          <w:szCs w:val="26"/>
        </w:rPr>
        <w:t>65.</w:t>
      </w:r>
    </w:p>
    <w:p w:rsidR="006432C1" w:rsidRPr="006432C1" w:rsidRDefault="006432C1" w:rsidP="006432C1">
      <w:pPr>
        <w:pStyle w:val="NormalWeb"/>
        <w:spacing w:before="0" w:beforeAutospacing="0" w:after="0" w:afterAutospacing="0"/>
      </w:pPr>
      <w:r w:rsidRPr="006432C1">
        <w:t xml:space="preserve">Snow D, Soule S. </w:t>
      </w:r>
      <w:r w:rsidRPr="006432C1">
        <w:rPr>
          <w:i/>
          <w:iCs/>
        </w:rPr>
        <w:t xml:space="preserve">A primer on social movements. </w:t>
      </w:r>
      <w:r w:rsidRPr="006432C1">
        <w:t>NY: W.W. Norton &amp; Co.; 2010.</w:t>
      </w:r>
    </w:p>
    <w:p w:rsidR="001301B5" w:rsidRPr="00A4709F" w:rsidRDefault="001301B5" w:rsidP="006432C1">
      <w:pPr>
        <w:autoSpaceDE w:val="0"/>
        <w:autoSpaceDN w:val="0"/>
        <w:adjustRightInd w:val="0"/>
        <w:spacing w:after="0" w:line="240" w:lineRule="auto"/>
        <w:rPr>
          <w:rFonts w:ascii="Times New Roman" w:hAnsi="Times New Roman" w:cs="Times New Roman"/>
          <w:color w:val="000000" w:themeColor="text1"/>
          <w:sz w:val="24"/>
          <w:szCs w:val="24"/>
        </w:rPr>
      </w:pPr>
      <w:r w:rsidRPr="006432C1">
        <w:rPr>
          <w:rFonts w:ascii="Times New Roman" w:hAnsi="Times New Roman" w:cs="Times New Roman"/>
          <w:color w:val="000000"/>
          <w:sz w:val="24"/>
          <w:szCs w:val="26"/>
        </w:rPr>
        <w:t>Van Stokkom, B. (</w:t>
      </w:r>
      <w:r w:rsidRPr="00A4709F">
        <w:rPr>
          <w:rFonts w:ascii="Times New Roman" w:hAnsi="Times New Roman" w:cs="Times New Roman"/>
          <w:color w:val="000000" w:themeColor="text1"/>
          <w:sz w:val="24"/>
          <w:szCs w:val="24"/>
        </w:rPr>
        <w:t>2005) “Deliberative group dynamics: power, status and affect in</w:t>
      </w:r>
    </w:p>
    <w:p w:rsidR="001301B5" w:rsidRPr="00A4709F" w:rsidRDefault="001301B5" w:rsidP="006432C1">
      <w:pPr>
        <w:autoSpaceDE w:val="0"/>
        <w:autoSpaceDN w:val="0"/>
        <w:adjustRightInd w:val="0"/>
        <w:spacing w:after="0" w:line="240" w:lineRule="auto"/>
        <w:rPr>
          <w:rFonts w:ascii="Times New Roman" w:hAnsi="Times New Roman" w:cs="Times New Roman"/>
          <w:color w:val="000000" w:themeColor="text1"/>
          <w:sz w:val="24"/>
          <w:szCs w:val="24"/>
        </w:rPr>
      </w:pPr>
      <w:r w:rsidRPr="00A4709F">
        <w:rPr>
          <w:rFonts w:ascii="Times New Roman" w:hAnsi="Times New Roman" w:cs="Times New Roman"/>
          <w:color w:val="000000" w:themeColor="text1"/>
          <w:sz w:val="24"/>
          <w:szCs w:val="24"/>
        </w:rPr>
        <w:t xml:space="preserve">interactive policy making”, </w:t>
      </w:r>
      <w:r w:rsidRPr="00A4709F">
        <w:rPr>
          <w:rFonts w:ascii="Times New Roman" w:hAnsi="Times New Roman" w:cs="Times New Roman"/>
          <w:i/>
          <w:iCs/>
          <w:color w:val="000000" w:themeColor="text1"/>
          <w:sz w:val="24"/>
          <w:szCs w:val="24"/>
        </w:rPr>
        <w:t>Policy and Politics</w:t>
      </w:r>
      <w:r w:rsidRPr="00A4709F">
        <w:rPr>
          <w:rFonts w:ascii="Times New Roman" w:hAnsi="Times New Roman" w:cs="Times New Roman"/>
          <w:color w:val="000000" w:themeColor="text1"/>
          <w:sz w:val="24"/>
          <w:szCs w:val="24"/>
        </w:rPr>
        <w:t>, 33 (3): 387</w:t>
      </w:r>
      <w:r w:rsidRPr="00A4709F">
        <w:rPr>
          <w:rFonts w:ascii="Times New Roman" w:hAnsi="Times New Roman" w:cs="Times New Roman"/>
          <w:i/>
          <w:iCs/>
          <w:color w:val="000000" w:themeColor="text1"/>
          <w:sz w:val="24"/>
          <w:szCs w:val="24"/>
        </w:rPr>
        <w:t>-</w:t>
      </w:r>
      <w:r w:rsidRPr="00A4709F">
        <w:rPr>
          <w:rFonts w:ascii="Times New Roman" w:hAnsi="Times New Roman" w:cs="Times New Roman"/>
          <w:color w:val="000000" w:themeColor="text1"/>
          <w:sz w:val="24"/>
          <w:szCs w:val="24"/>
        </w:rPr>
        <w:t>409.</w:t>
      </w:r>
    </w:p>
    <w:p w:rsidR="00A4709F" w:rsidRDefault="00B409F1" w:rsidP="006432C1">
      <w:pPr>
        <w:autoSpaceDE w:val="0"/>
        <w:autoSpaceDN w:val="0"/>
        <w:adjustRightInd w:val="0"/>
        <w:spacing w:after="0" w:line="240" w:lineRule="auto"/>
        <w:rPr>
          <w:rFonts w:ascii="Times New Roman" w:hAnsi="Times New Roman" w:cs="Times New Roman"/>
          <w:color w:val="000000" w:themeColor="text1"/>
          <w:sz w:val="24"/>
          <w:szCs w:val="24"/>
        </w:rPr>
      </w:pPr>
      <w:hyperlink r:id="rId13" w:history="1">
        <w:r w:rsidR="00A4709F" w:rsidRPr="00A4709F">
          <w:rPr>
            <w:rFonts w:ascii="Times New Roman" w:hAnsi="Times New Roman" w:cs="Times New Roman"/>
            <w:color w:val="000000" w:themeColor="text1"/>
            <w:sz w:val="24"/>
            <w:szCs w:val="24"/>
          </w:rPr>
          <w:t xml:space="preserve">Vermeersch, P. (2011). “G1000: Deliberative Democracy in Belgium.” </w:t>
        </w:r>
        <w:r w:rsidR="00A4709F" w:rsidRPr="00A4709F">
          <w:rPr>
            <w:rFonts w:ascii="Times New Roman" w:hAnsi="Times New Roman" w:cs="Times New Roman"/>
            <w:i/>
            <w:color w:val="000000" w:themeColor="text1"/>
            <w:sz w:val="24"/>
            <w:szCs w:val="24"/>
          </w:rPr>
          <w:t xml:space="preserve">Deliberative-Democracy.net. November 2. </w:t>
        </w:r>
      </w:hyperlink>
    </w:p>
    <w:p w:rsidR="001301B5" w:rsidRPr="00A4709F" w:rsidRDefault="001301B5" w:rsidP="006432C1">
      <w:pPr>
        <w:autoSpaceDE w:val="0"/>
        <w:autoSpaceDN w:val="0"/>
        <w:adjustRightInd w:val="0"/>
        <w:spacing w:after="0" w:line="240" w:lineRule="auto"/>
        <w:rPr>
          <w:rFonts w:ascii="Times New Roman" w:hAnsi="Times New Roman" w:cs="Times New Roman"/>
          <w:color w:val="000000" w:themeColor="text1"/>
          <w:sz w:val="24"/>
          <w:szCs w:val="24"/>
        </w:rPr>
      </w:pPr>
      <w:r w:rsidRPr="00A4709F">
        <w:rPr>
          <w:rFonts w:ascii="Times New Roman" w:hAnsi="Times New Roman" w:cs="Times New Roman"/>
          <w:color w:val="000000" w:themeColor="text1"/>
          <w:sz w:val="24"/>
          <w:szCs w:val="24"/>
        </w:rPr>
        <w:t>Wakeford, T. (2007) “The jury is out: How far can participatory projects go towards</w:t>
      </w:r>
    </w:p>
    <w:p w:rsidR="001301B5" w:rsidRPr="00A4709F" w:rsidRDefault="001301B5" w:rsidP="006432C1">
      <w:pPr>
        <w:autoSpaceDE w:val="0"/>
        <w:autoSpaceDN w:val="0"/>
        <w:adjustRightInd w:val="0"/>
        <w:spacing w:after="0" w:line="240" w:lineRule="auto"/>
        <w:rPr>
          <w:rFonts w:ascii="Times New Roman" w:hAnsi="Times New Roman" w:cs="Times New Roman"/>
          <w:i/>
          <w:iCs/>
          <w:color w:val="000000" w:themeColor="text1"/>
          <w:sz w:val="24"/>
          <w:szCs w:val="24"/>
        </w:rPr>
      </w:pPr>
      <w:r w:rsidRPr="00A4709F">
        <w:rPr>
          <w:rFonts w:ascii="Times New Roman" w:hAnsi="Times New Roman" w:cs="Times New Roman"/>
          <w:color w:val="000000" w:themeColor="text1"/>
          <w:sz w:val="24"/>
          <w:szCs w:val="24"/>
        </w:rPr>
        <w:t xml:space="preserve">reclaiming democracy?” In P. Reason &amp; H. Bradbury (eds) </w:t>
      </w:r>
      <w:r w:rsidRPr="00A4709F">
        <w:rPr>
          <w:rFonts w:ascii="Times New Roman" w:hAnsi="Times New Roman" w:cs="Times New Roman"/>
          <w:i/>
          <w:iCs/>
          <w:color w:val="000000" w:themeColor="text1"/>
          <w:sz w:val="24"/>
          <w:szCs w:val="24"/>
        </w:rPr>
        <w:t>The SAGE</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A4709F">
        <w:rPr>
          <w:rFonts w:ascii="Times New Roman" w:hAnsi="Times New Roman" w:cs="Times New Roman"/>
          <w:i/>
          <w:iCs/>
          <w:color w:val="000000" w:themeColor="text1"/>
          <w:sz w:val="24"/>
          <w:szCs w:val="24"/>
        </w:rPr>
        <w:t>Handbook of Actio</w:t>
      </w:r>
      <w:r w:rsidRPr="006432C1">
        <w:rPr>
          <w:rFonts w:ascii="Times New Roman" w:hAnsi="Times New Roman" w:cs="Times New Roman"/>
          <w:i/>
          <w:iCs/>
          <w:color w:val="000000"/>
          <w:sz w:val="24"/>
          <w:szCs w:val="26"/>
        </w:rPr>
        <w:t xml:space="preserve">n Research: Participative Inquiry and Practice </w:t>
      </w:r>
      <w:r w:rsidRPr="006432C1">
        <w:rPr>
          <w:rFonts w:ascii="Times New Roman" w:hAnsi="Times New Roman" w:cs="Times New Roman"/>
          <w:color w:val="000000"/>
          <w:sz w:val="24"/>
          <w:szCs w:val="26"/>
        </w:rPr>
        <w:t>(2nd ed.).</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London: Sage Publications.</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Wakeford, T. and Singh, J. (2008) “Towards empowered participation: stories and</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 xml:space="preserve">reflections”, </w:t>
      </w:r>
      <w:r w:rsidRPr="006432C1">
        <w:rPr>
          <w:rFonts w:ascii="Times New Roman" w:hAnsi="Times New Roman" w:cs="Times New Roman"/>
          <w:i/>
          <w:iCs/>
          <w:color w:val="000000"/>
          <w:sz w:val="24"/>
          <w:szCs w:val="26"/>
        </w:rPr>
        <w:t>Participatory Learning and Action</w:t>
      </w:r>
      <w:r w:rsidRPr="006432C1">
        <w:rPr>
          <w:rFonts w:ascii="Times New Roman" w:hAnsi="Times New Roman" w:cs="Times New Roman"/>
          <w:color w:val="000000"/>
          <w:sz w:val="24"/>
          <w:szCs w:val="26"/>
        </w:rPr>
        <w:t>, 58 (June): 6</w:t>
      </w:r>
      <w:r w:rsidRPr="006432C1">
        <w:rPr>
          <w:rFonts w:ascii="Times New Roman" w:hAnsi="Times New Roman" w:cs="Times New Roman"/>
          <w:i/>
          <w:iCs/>
          <w:color w:val="000000"/>
          <w:sz w:val="24"/>
          <w:szCs w:val="26"/>
        </w:rPr>
        <w:t>-</w:t>
      </w:r>
      <w:r w:rsidRPr="006432C1">
        <w:rPr>
          <w:rFonts w:ascii="Times New Roman" w:hAnsi="Times New Roman" w:cs="Times New Roman"/>
          <w:color w:val="000000"/>
          <w:sz w:val="24"/>
          <w:szCs w:val="26"/>
        </w:rPr>
        <w:t>9 and 51</w:t>
      </w:r>
      <w:r w:rsidRPr="006432C1">
        <w:rPr>
          <w:rFonts w:ascii="Times New Roman" w:hAnsi="Times New Roman" w:cs="Times New Roman"/>
          <w:i/>
          <w:iCs/>
          <w:color w:val="000000"/>
          <w:sz w:val="24"/>
          <w:szCs w:val="26"/>
        </w:rPr>
        <w:t>-</w:t>
      </w:r>
      <w:r w:rsidRPr="006432C1">
        <w:rPr>
          <w:rFonts w:ascii="Times New Roman" w:hAnsi="Times New Roman" w:cs="Times New Roman"/>
          <w:color w:val="000000"/>
          <w:sz w:val="24"/>
          <w:szCs w:val="26"/>
        </w:rPr>
        <w:t>2.</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Weinstock, D. and Kahane, D. (2010) “Introduction”. In D. Kahane, D. Weinstock,</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 xml:space="preserve">D. Leydet and M. Williams (eds) </w:t>
      </w:r>
      <w:r w:rsidRPr="006432C1">
        <w:rPr>
          <w:rFonts w:ascii="Times New Roman" w:hAnsi="Times New Roman" w:cs="Times New Roman"/>
          <w:i/>
          <w:iCs/>
          <w:color w:val="000000"/>
          <w:sz w:val="24"/>
          <w:szCs w:val="26"/>
        </w:rPr>
        <w:t>Deliberative Democracy in Practice</w:t>
      </w:r>
      <w:r w:rsidRPr="006432C1">
        <w:rPr>
          <w:rFonts w:ascii="Times New Roman" w:hAnsi="Times New Roman" w:cs="Times New Roman"/>
          <w:color w:val="000000"/>
          <w:sz w:val="24"/>
          <w:szCs w:val="26"/>
        </w:rPr>
        <w:t>.</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Vancouver: UBC Press.</w:t>
      </w:r>
    </w:p>
    <w:p w:rsidR="001301B5" w:rsidRPr="006432C1" w:rsidRDefault="001301B5" w:rsidP="006432C1">
      <w:pPr>
        <w:autoSpaceDE w:val="0"/>
        <w:autoSpaceDN w:val="0"/>
        <w:adjustRightInd w:val="0"/>
        <w:spacing w:after="0" w:line="240" w:lineRule="auto"/>
        <w:rPr>
          <w:rFonts w:ascii="Times New Roman" w:hAnsi="Times New Roman" w:cs="Times New Roman,Italic"/>
          <w:i/>
          <w:iCs/>
          <w:color w:val="000000"/>
          <w:sz w:val="24"/>
          <w:szCs w:val="26"/>
        </w:rPr>
      </w:pPr>
      <w:r w:rsidRPr="006432C1">
        <w:rPr>
          <w:rFonts w:ascii="Times New Roman" w:hAnsi="Times New Roman" w:cs="Times New Roman"/>
          <w:color w:val="000000"/>
          <w:sz w:val="24"/>
          <w:szCs w:val="26"/>
        </w:rPr>
        <w:t xml:space="preserve">White, C., Lewis, J. and Elam, G. (1999). </w:t>
      </w:r>
      <w:r w:rsidRPr="006432C1">
        <w:rPr>
          <w:rFonts w:ascii="Times New Roman" w:hAnsi="Times New Roman" w:cs="Times New Roman,Italic"/>
          <w:i/>
          <w:iCs/>
          <w:color w:val="000000"/>
          <w:sz w:val="24"/>
          <w:szCs w:val="26"/>
        </w:rPr>
        <w:t>Citizens’ Juries: An appraisal of their role</w:t>
      </w:r>
    </w:p>
    <w:p w:rsidR="003C7954" w:rsidRPr="006432C1" w:rsidRDefault="003C7954"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 xml:space="preserve">World Bank (2014) </w:t>
      </w:r>
      <w:r w:rsidRPr="006432C1">
        <w:rPr>
          <w:rFonts w:ascii="Times New Roman" w:hAnsi="Times New Roman" w:cs="Times New Roman"/>
          <w:i/>
          <w:color w:val="000000"/>
          <w:sz w:val="24"/>
          <w:szCs w:val="26"/>
        </w:rPr>
        <w:t>Civil Society Programme</w:t>
      </w:r>
      <w:r w:rsidR="00535A84" w:rsidRPr="006432C1">
        <w:rPr>
          <w:rFonts w:ascii="Times New Roman" w:hAnsi="Times New Roman" w:cs="Times New Roman"/>
          <w:i/>
          <w:color w:val="000000"/>
          <w:sz w:val="24"/>
          <w:szCs w:val="26"/>
        </w:rPr>
        <w:t xml:space="preserve"> </w:t>
      </w:r>
      <w:hyperlink r:id="rId14" w:history="1">
        <w:r w:rsidRPr="006432C1">
          <w:rPr>
            <w:rStyle w:val="Hyperlink"/>
            <w:rFonts w:ascii="Times New Roman" w:hAnsi="Times New Roman" w:cs="Times New Roman"/>
            <w:sz w:val="24"/>
            <w:szCs w:val="26"/>
          </w:rPr>
          <w:t>http://web.worldbank.org/WBSITE/EXTERNAL/TOPICS/CSO/0,,contentMDK:20092185~menuPK:220422~pagePK:220503~piPK:220476~theSitePK:228717,00.html</w:t>
        </w:r>
      </w:hyperlink>
      <w:r w:rsidR="00395F48" w:rsidRPr="006432C1">
        <w:rPr>
          <w:rFonts w:ascii="Times New Roman" w:hAnsi="Times New Roman" w:cs="Times New Roman"/>
          <w:color w:val="000000"/>
          <w:sz w:val="24"/>
          <w:szCs w:val="26"/>
        </w:rPr>
        <w:t xml:space="preserve"> a</w:t>
      </w:r>
      <w:r w:rsidRPr="006432C1">
        <w:rPr>
          <w:rFonts w:ascii="Times New Roman" w:hAnsi="Times New Roman" w:cs="Times New Roman"/>
          <w:color w:val="000000"/>
          <w:sz w:val="24"/>
          <w:szCs w:val="26"/>
        </w:rPr>
        <w:t>ccessed 8.12.14.</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lastRenderedPageBreak/>
        <w:t>Young, I. (1989). “Polity and Group Difference: A Critique of the Ideal of Universal</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 xml:space="preserve">Citizenship”, </w:t>
      </w:r>
      <w:r w:rsidRPr="006432C1">
        <w:rPr>
          <w:rFonts w:ascii="Times New Roman" w:hAnsi="Times New Roman" w:cs="Times New Roman"/>
          <w:i/>
          <w:iCs/>
          <w:color w:val="000000"/>
          <w:sz w:val="24"/>
          <w:szCs w:val="26"/>
        </w:rPr>
        <w:t>Ethics</w:t>
      </w:r>
      <w:r w:rsidRPr="006432C1">
        <w:rPr>
          <w:rFonts w:ascii="Times New Roman" w:hAnsi="Times New Roman" w:cs="Times New Roman"/>
          <w:color w:val="000000"/>
          <w:sz w:val="24"/>
          <w:szCs w:val="26"/>
        </w:rPr>
        <w:t>, 99, 250</w:t>
      </w:r>
      <w:r w:rsidRPr="006432C1">
        <w:rPr>
          <w:rFonts w:ascii="Times New Roman" w:hAnsi="Times New Roman" w:cs="Times New Roman"/>
          <w:i/>
          <w:iCs/>
          <w:color w:val="000000"/>
          <w:sz w:val="24"/>
          <w:szCs w:val="26"/>
        </w:rPr>
        <w:t>-</w:t>
      </w:r>
      <w:r w:rsidRPr="006432C1">
        <w:rPr>
          <w:rFonts w:ascii="Times New Roman" w:hAnsi="Times New Roman" w:cs="Times New Roman"/>
          <w:color w:val="000000"/>
          <w:sz w:val="24"/>
          <w:szCs w:val="26"/>
        </w:rPr>
        <w:t>274.</w:t>
      </w:r>
    </w:p>
    <w:p w:rsidR="001301B5" w:rsidRPr="006432C1" w:rsidRDefault="001301B5" w:rsidP="006432C1">
      <w:pPr>
        <w:autoSpaceDE w:val="0"/>
        <w:autoSpaceDN w:val="0"/>
        <w:adjustRightInd w:val="0"/>
        <w:spacing w:after="0" w:line="240" w:lineRule="auto"/>
        <w:rPr>
          <w:rFonts w:ascii="Times New Roman" w:hAnsi="Times New Roman" w:cs="Times New Roman"/>
          <w:color w:val="000000"/>
          <w:sz w:val="24"/>
          <w:szCs w:val="26"/>
        </w:rPr>
      </w:pPr>
      <w:r w:rsidRPr="006432C1">
        <w:rPr>
          <w:rFonts w:ascii="Times New Roman" w:hAnsi="Times New Roman" w:cs="Times New Roman"/>
          <w:color w:val="000000"/>
          <w:sz w:val="24"/>
          <w:szCs w:val="26"/>
        </w:rPr>
        <w:t>Young, I. (2000) Inclusion and democracy. New York: Oxford University Press</w:t>
      </w:r>
      <w:r w:rsidR="00463F28" w:rsidRPr="006432C1">
        <w:rPr>
          <w:rFonts w:ascii="Times New Roman" w:hAnsi="Times New Roman" w:cs="Times New Roman"/>
          <w:color w:val="000000"/>
          <w:sz w:val="24"/>
          <w:szCs w:val="26"/>
        </w:rPr>
        <w:t>.</w:t>
      </w:r>
    </w:p>
    <w:p w:rsidR="00463F28" w:rsidRPr="006432C1" w:rsidRDefault="00463F28" w:rsidP="006432C1">
      <w:pPr>
        <w:autoSpaceDE w:val="0"/>
        <w:autoSpaceDN w:val="0"/>
        <w:adjustRightInd w:val="0"/>
        <w:spacing w:after="0" w:line="240" w:lineRule="auto"/>
        <w:rPr>
          <w:rFonts w:ascii="Times New Roman" w:hAnsi="Times New Roman" w:cs="Times New Roman"/>
          <w:color w:val="000000"/>
          <w:sz w:val="24"/>
          <w:szCs w:val="26"/>
        </w:rPr>
      </w:pPr>
    </w:p>
    <w:p w:rsidR="00463F28" w:rsidRPr="006432C1" w:rsidRDefault="00463F28" w:rsidP="006432C1">
      <w:pPr>
        <w:spacing w:after="0" w:line="240" w:lineRule="auto"/>
        <w:rPr>
          <w:rFonts w:ascii="Times New Roman" w:hAnsi="Times New Roman" w:cs="Times New Roman"/>
          <w:sz w:val="24"/>
          <w:szCs w:val="26"/>
        </w:rPr>
      </w:pPr>
    </w:p>
    <w:sectPr w:rsidR="00463F28" w:rsidRPr="00643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Italic">
    <w:panose1 w:val="00000000000000000000"/>
    <w:charset w:val="00"/>
    <w:family w:val="auto"/>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AdvBE">
    <w:panose1 w:val="00000000000000000000"/>
    <w:charset w:val="00"/>
    <w:family w:val="roman"/>
    <w:notTrueType/>
    <w:pitch w:val="default"/>
    <w:sig w:usb0="00000003" w:usb1="00000000" w:usb2="00000000" w:usb3="00000000" w:csb0="00000001" w:csb1="00000000"/>
  </w:font>
  <w:font w:name="AdvP9E12">
    <w:panose1 w:val="00000000000000000000"/>
    <w:charset w:val="00"/>
    <w:family w:val="roman"/>
    <w:notTrueType/>
    <w:pitch w:val="default"/>
    <w:sig w:usb0="00000003" w:usb1="00000000" w:usb2="00000000" w:usb3="00000000" w:csb0="00000001" w:csb1="00000000"/>
  </w:font>
  <w:font w:name="AdvBEI">
    <w:panose1 w:val="00000000000000000000"/>
    <w:charset w:val="00"/>
    <w:family w:val="roman"/>
    <w:notTrueType/>
    <w:pitch w:val="default"/>
    <w:sig w:usb0="00000003" w:usb1="00000000" w:usb2="00000000" w:usb3="00000000" w:csb0="00000001" w:csb1="00000000"/>
  </w:font>
  <w:font w:name="AdvBMa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97613"/>
    <w:multiLevelType w:val="hybridMultilevel"/>
    <w:tmpl w:val="4B5C8D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BE24D2"/>
    <w:multiLevelType w:val="hybridMultilevel"/>
    <w:tmpl w:val="D452053A"/>
    <w:lvl w:ilvl="0" w:tplc="6CEAE794">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894C9E"/>
    <w:multiLevelType w:val="hybridMultilevel"/>
    <w:tmpl w:val="10B68D86"/>
    <w:lvl w:ilvl="0" w:tplc="FD6828F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F9466D"/>
    <w:multiLevelType w:val="hybridMultilevel"/>
    <w:tmpl w:val="AABA5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7DC62A6"/>
    <w:multiLevelType w:val="hybridMultilevel"/>
    <w:tmpl w:val="EE68B794"/>
    <w:lvl w:ilvl="0" w:tplc="FD6828F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E30331B"/>
    <w:multiLevelType w:val="hybridMultilevel"/>
    <w:tmpl w:val="36968C92"/>
    <w:lvl w:ilvl="0" w:tplc="08090001">
      <w:start w:val="1"/>
      <w:numFmt w:val="bullet"/>
      <w:lvlText w:val=""/>
      <w:lvlJc w:val="left"/>
      <w:pPr>
        <w:ind w:left="720" w:hanging="360"/>
      </w:pPr>
      <w:rPr>
        <w:rFonts w:ascii="Symbol" w:hAnsi="Symbol" w:hint="default"/>
      </w:rPr>
    </w:lvl>
    <w:lvl w:ilvl="1" w:tplc="5D2E2F1C">
      <w:numFmt w:val="bullet"/>
      <w:lvlText w:val="•"/>
      <w:lvlJc w:val="left"/>
      <w:pPr>
        <w:ind w:left="1800" w:hanging="72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7A7D51"/>
    <w:multiLevelType w:val="hybridMultilevel"/>
    <w:tmpl w:val="6CA6AE74"/>
    <w:lvl w:ilvl="0" w:tplc="9F1C622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3D90B21"/>
    <w:multiLevelType w:val="hybridMultilevel"/>
    <w:tmpl w:val="9C060024"/>
    <w:lvl w:ilvl="0" w:tplc="DFF2FFCA">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758E0837"/>
    <w:multiLevelType w:val="hybridMultilevel"/>
    <w:tmpl w:val="B7AE28F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4"/>
  </w:num>
  <w:num w:numId="6">
    <w:abstractNumId w:val="2"/>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B28"/>
    <w:rsid w:val="00067983"/>
    <w:rsid w:val="000A0D6D"/>
    <w:rsid w:val="000C10D2"/>
    <w:rsid w:val="000F068D"/>
    <w:rsid w:val="0010728B"/>
    <w:rsid w:val="001301B5"/>
    <w:rsid w:val="00177A92"/>
    <w:rsid w:val="0020665C"/>
    <w:rsid w:val="00247470"/>
    <w:rsid w:val="00252EA5"/>
    <w:rsid w:val="00274B6F"/>
    <w:rsid w:val="002B7E30"/>
    <w:rsid w:val="002E556F"/>
    <w:rsid w:val="002F46BD"/>
    <w:rsid w:val="00304FD9"/>
    <w:rsid w:val="00322A0B"/>
    <w:rsid w:val="00333A6F"/>
    <w:rsid w:val="0033741B"/>
    <w:rsid w:val="00357FC7"/>
    <w:rsid w:val="00364776"/>
    <w:rsid w:val="003673B9"/>
    <w:rsid w:val="00395F48"/>
    <w:rsid w:val="003977B0"/>
    <w:rsid w:val="003C7954"/>
    <w:rsid w:val="003D0019"/>
    <w:rsid w:val="00435040"/>
    <w:rsid w:val="00447748"/>
    <w:rsid w:val="00463F28"/>
    <w:rsid w:val="00471ABD"/>
    <w:rsid w:val="00485727"/>
    <w:rsid w:val="00496B6B"/>
    <w:rsid w:val="004B4237"/>
    <w:rsid w:val="004C77B6"/>
    <w:rsid w:val="00535A84"/>
    <w:rsid w:val="00536B3B"/>
    <w:rsid w:val="00562B12"/>
    <w:rsid w:val="005670B1"/>
    <w:rsid w:val="0059307E"/>
    <w:rsid w:val="00595ACD"/>
    <w:rsid w:val="005E4FAE"/>
    <w:rsid w:val="00624FE2"/>
    <w:rsid w:val="00633A4B"/>
    <w:rsid w:val="006432C1"/>
    <w:rsid w:val="00657824"/>
    <w:rsid w:val="0068434A"/>
    <w:rsid w:val="00685AC6"/>
    <w:rsid w:val="006B2152"/>
    <w:rsid w:val="006F162B"/>
    <w:rsid w:val="007401AF"/>
    <w:rsid w:val="00782A35"/>
    <w:rsid w:val="007F0A6D"/>
    <w:rsid w:val="00810908"/>
    <w:rsid w:val="00814F37"/>
    <w:rsid w:val="00847DB8"/>
    <w:rsid w:val="00861204"/>
    <w:rsid w:val="008B606D"/>
    <w:rsid w:val="008B753A"/>
    <w:rsid w:val="008C5970"/>
    <w:rsid w:val="008F6EB0"/>
    <w:rsid w:val="00900F1C"/>
    <w:rsid w:val="00910389"/>
    <w:rsid w:val="009174B2"/>
    <w:rsid w:val="00945454"/>
    <w:rsid w:val="00956233"/>
    <w:rsid w:val="00961E86"/>
    <w:rsid w:val="009710B0"/>
    <w:rsid w:val="0098557A"/>
    <w:rsid w:val="00A20991"/>
    <w:rsid w:val="00A302FB"/>
    <w:rsid w:val="00A4709F"/>
    <w:rsid w:val="00A61A9A"/>
    <w:rsid w:val="00A938D2"/>
    <w:rsid w:val="00AB6732"/>
    <w:rsid w:val="00AD716E"/>
    <w:rsid w:val="00B134AD"/>
    <w:rsid w:val="00B1709A"/>
    <w:rsid w:val="00B23B9A"/>
    <w:rsid w:val="00B355E3"/>
    <w:rsid w:val="00B409F1"/>
    <w:rsid w:val="00B47177"/>
    <w:rsid w:val="00B6116F"/>
    <w:rsid w:val="00B84859"/>
    <w:rsid w:val="00BC7057"/>
    <w:rsid w:val="00C37C2A"/>
    <w:rsid w:val="00C9704D"/>
    <w:rsid w:val="00CA4E46"/>
    <w:rsid w:val="00D14C3B"/>
    <w:rsid w:val="00D33F30"/>
    <w:rsid w:val="00D96446"/>
    <w:rsid w:val="00D96630"/>
    <w:rsid w:val="00DA63FF"/>
    <w:rsid w:val="00DC4811"/>
    <w:rsid w:val="00DD59C5"/>
    <w:rsid w:val="00DD5B4A"/>
    <w:rsid w:val="00DE3930"/>
    <w:rsid w:val="00E12626"/>
    <w:rsid w:val="00E43FF5"/>
    <w:rsid w:val="00E45148"/>
    <w:rsid w:val="00EB0A36"/>
    <w:rsid w:val="00EB6501"/>
    <w:rsid w:val="00EE335D"/>
    <w:rsid w:val="00EE6DAF"/>
    <w:rsid w:val="00EF528D"/>
    <w:rsid w:val="00F1126D"/>
    <w:rsid w:val="00F21D3D"/>
    <w:rsid w:val="00FE3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B28"/>
    <w:pPr>
      <w:ind w:left="720"/>
      <w:contextualSpacing/>
    </w:pPr>
  </w:style>
  <w:style w:type="table" w:styleId="TableGrid">
    <w:name w:val="Table Grid"/>
    <w:basedOn w:val="TableNormal"/>
    <w:uiPriority w:val="59"/>
    <w:rsid w:val="00DA6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0389"/>
    <w:rPr>
      <w:color w:val="0000FF" w:themeColor="hyperlink"/>
      <w:u w:val="single"/>
    </w:rPr>
  </w:style>
  <w:style w:type="paragraph" w:styleId="BalloonText">
    <w:name w:val="Balloon Text"/>
    <w:basedOn w:val="Normal"/>
    <w:link w:val="BalloonTextChar"/>
    <w:uiPriority w:val="99"/>
    <w:semiHidden/>
    <w:unhideWhenUsed/>
    <w:rsid w:val="00AB6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32"/>
    <w:rPr>
      <w:rFonts w:ascii="Tahoma" w:hAnsi="Tahoma" w:cs="Tahoma"/>
      <w:sz w:val="16"/>
      <w:szCs w:val="16"/>
    </w:rPr>
  </w:style>
  <w:style w:type="paragraph" w:styleId="NormalWeb">
    <w:name w:val="Normal (Web)"/>
    <w:basedOn w:val="Normal"/>
    <w:uiPriority w:val="99"/>
    <w:unhideWhenUsed/>
    <w:rsid w:val="005E4FA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B28"/>
    <w:pPr>
      <w:ind w:left="720"/>
      <w:contextualSpacing/>
    </w:pPr>
  </w:style>
  <w:style w:type="table" w:styleId="TableGrid">
    <w:name w:val="Table Grid"/>
    <w:basedOn w:val="TableNormal"/>
    <w:uiPriority w:val="59"/>
    <w:rsid w:val="00DA6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0389"/>
    <w:rPr>
      <w:color w:val="0000FF" w:themeColor="hyperlink"/>
      <w:u w:val="single"/>
    </w:rPr>
  </w:style>
  <w:style w:type="paragraph" w:styleId="BalloonText">
    <w:name w:val="Balloon Text"/>
    <w:basedOn w:val="Normal"/>
    <w:link w:val="BalloonTextChar"/>
    <w:uiPriority w:val="99"/>
    <w:semiHidden/>
    <w:unhideWhenUsed/>
    <w:rsid w:val="00AB6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32"/>
    <w:rPr>
      <w:rFonts w:ascii="Tahoma" w:hAnsi="Tahoma" w:cs="Tahoma"/>
      <w:sz w:val="16"/>
      <w:szCs w:val="16"/>
    </w:rPr>
  </w:style>
  <w:style w:type="paragraph" w:styleId="NormalWeb">
    <w:name w:val="Normal (Web)"/>
    <w:basedOn w:val="Normal"/>
    <w:uiPriority w:val="99"/>
    <w:unhideWhenUsed/>
    <w:rsid w:val="005E4FA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75642">
      <w:bodyDiv w:val="1"/>
      <w:marLeft w:val="0"/>
      <w:marRight w:val="0"/>
      <w:marTop w:val="0"/>
      <w:marBottom w:val="0"/>
      <w:divBdr>
        <w:top w:val="none" w:sz="0" w:space="0" w:color="auto"/>
        <w:left w:val="none" w:sz="0" w:space="0" w:color="auto"/>
        <w:bottom w:val="none" w:sz="0" w:space="0" w:color="auto"/>
        <w:right w:val="none" w:sz="0" w:space="0" w:color="auto"/>
      </w:divBdr>
    </w:div>
    <w:div w:id="666130290">
      <w:bodyDiv w:val="1"/>
      <w:marLeft w:val="0"/>
      <w:marRight w:val="0"/>
      <w:marTop w:val="0"/>
      <w:marBottom w:val="0"/>
      <w:divBdr>
        <w:top w:val="none" w:sz="0" w:space="0" w:color="auto"/>
        <w:left w:val="none" w:sz="0" w:space="0" w:color="auto"/>
        <w:bottom w:val="none" w:sz="0" w:space="0" w:color="auto"/>
        <w:right w:val="none" w:sz="0" w:space="0" w:color="auto"/>
      </w:divBdr>
    </w:div>
    <w:div w:id="735977933">
      <w:bodyDiv w:val="1"/>
      <w:marLeft w:val="0"/>
      <w:marRight w:val="0"/>
      <w:marTop w:val="0"/>
      <w:marBottom w:val="0"/>
      <w:divBdr>
        <w:top w:val="none" w:sz="0" w:space="0" w:color="auto"/>
        <w:left w:val="none" w:sz="0" w:space="0" w:color="auto"/>
        <w:bottom w:val="none" w:sz="0" w:space="0" w:color="auto"/>
        <w:right w:val="none" w:sz="0" w:space="0" w:color="auto"/>
      </w:divBdr>
    </w:div>
    <w:div w:id="854999552">
      <w:bodyDiv w:val="1"/>
      <w:marLeft w:val="0"/>
      <w:marRight w:val="0"/>
      <w:marTop w:val="0"/>
      <w:marBottom w:val="0"/>
      <w:divBdr>
        <w:top w:val="none" w:sz="0" w:space="0" w:color="auto"/>
        <w:left w:val="none" w:sz="0" w:space="0" w:color="auto"/>
        <w:bottom w:val="none" w:sz="0" w:space="0" w:color="auto"/>
        <w:right w:val="none" w:sz="0" w:space="0" w:color="auto"/>
      </w:divBdr>
    </w:div>
    <w:div w:id="1139304025">
      <w:bodyDiv w:val="1"/>
      <w:marLeft w:val="0"/>
      <w:marRight w:val="0"/>
      <w:marTop w:val="0"/>
      <w:marBottom w:val="0"/>
      <w:divBdr>
        <w:top w:val="none" w:sz="0" w:space="0" w:color="auto"/>
        <w:left w:val="none" w:sz="0" w:space="0" w:color="auto"/>
        <w:bottom w:val="none" w:sz="0" w:space="0" w:color="auto"/>
        <w:right w:val="none" w:sz="0" w:space="0" w:color="auto"/>
      </w:divBdr>
    </w:div>
    <w:div w:id="1395471985">
      <w:bodyDiv w:val="1"/>
      <w:marLeft w:val="0"/>
      <w:marRight w:val="0"/>
      <w:marTop w:val="0"/>
      <w:marBottom w:val="0"/>
      <w:divBdr>
        <w:top w:val="none" w:sz="0" w:space="0" w:color="auto"/>
        <w:left w:val="none" w:sz="0" w:space="0" w:color="auto"/>
        <w:bottom w:val="none" w:sz="0" w:space="0" w:color="auto"/>
        <w:right w:val="none" w:sz="0" w:space="0" w:color="auto"/>
      </w:divBdr>
    </w:div>
    <w:div w:id="1789741607">
      <w:bodyDiv w:val="1"/>
      <w:marLeft w:val="0"/>
      <w:marRight w:val="0"/>
      <w:marTop w:val="0"/>
      <w:marBottom w:val="0"/>
      <w:divBdr>
        <w:top w:val="none" w:sz="0" w:space="0" w:color="auto"/>
        <w:left w:val="none" w:sz="0" w:space="0" w:color="auto"/>
        <w:bottom w:val="none" w:sz="0" w:space="0" w:color="auto"/>
        <w:right w:val="none" w:sz="0" w:space="0" w:color="auto"/>
      </w:divBdr>
    </w:div>
    <w:div w:id="1916015783">
      <w:bodyDiv w:val="1"/>
      <w:marLeft w:val="0"/>
      <w:marRight w:val="0"/>
      <w:marTop w:val="0"/>
      <w:marBottom w:val="0"/>
      <w:divBdr>
        <w:top w:val="none" w:sz="0" w:space="0" w:color="auto"/>
        <w:left w:val="none" w:sz="0" w:space="0" w:color="auto"/>
        <w:bottom w:val="none" w:sz="0" w:space="0" w:color="auto"/>
        <w:right w:val="none" w:sz="0" w:space="0" w:color="auto"/>
      </w:divBdr>
    </w:div>
    <w:div w:id="205423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worldbank.org/" TargetMode="External"/><Relationship Id="rId13" Type="http://schemas.openxmlformats.org/officeDocument/2006/relationships/hyperlink" Target="http://www.deliberative-democracy.net/index.php?option=com_content&amp;view=article&amp;id=178:g1000&amp;catid=1:general&amp;Itemid=68" TargetMode="External"/><Relationship Id="rId3" Type="http://schemas.microsoft.com/office/2007/relationships/stylesWithEffects" Target="stylesWithEffects.xml"/><Relationship Id="rId7" Type="http://schemas.openxmlformats.org/officeDocument/2006/relationships/hyperlink" Target="http://www.deliberative-democracy.net/index.php?option=com_content&amp;view=article&amp;id=178:g1000&amp;catid=1:general&amp;Itemid=68" TargetMode="External"/><Relationship Id="rId12" Type="http://schemas.openxmlformats.org/officeDocument/2006/relationships/hyperlink" Target="http://www.dh.gov.uk/en/News/Yourhealthyourcareyoursay/DH_412229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articipedia.net/" TargetMode="External"/><Relationship Id="rId11" Type="http://schemas.openxmlformats.org/officeDocument/2006/relationships/hyperlink" Target="http://en.wikipedia.org/wiki/The_Democratic_Parado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liticalscience.ceu.hu/projects/europolis-a-deliberative-polity-making-project.%20Updated%202009" TargetMode="External"/><Relationship Id="rId4" Type="http://schemas.openxmlformats.org/officeDocument/2006/relationships/settings" Target="settings.xml"/><Relationship Id="rId9" Type="http://schemas.openxmlformats.org/officeDocument/2006/relationships/hyperlink" Target="http://cdd.stanford.edu/" TargetMode="External"/><Relationship Id="rId14" Type="http://schemas.openxmlformats.org/officeDocument/2006/relationships/hyperlink" Target="http://web.worldbank.org/WBSITE/EXTERNAL/TOPICS/CSO/0,,contentMDK:20092185~menuPK:220422~pagePK:220503~piPK:220476~theSitePK:228717,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5634</Words>
  <Characters>32119</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_</vt:lpstr>
    </vt:vector>
  </TitlesOfParts>
  <Company>University of Kent</Company>
  <LinksUpToDate>false</LinksUpToDate>
  <CharactersWithSpaces>37678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Peter Taylor-Gooby</dc:creator>
  <cp:lastModifiedBy>Benjamin Leruth</cp:lastModifiedBy>
  <cp:revision>2</cp:revision>
  <dcterms:created xsi:type="dcterms:W3CDTF">2015-05-22T12:31:00Z</dcterms:created>
  <dcterms:modified xsi:type="dcterms:W3CDTF">2015-05-22T12:31:00Z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3263</vt:lpwstr>
  </property>
  <property fmtid="{D5CDD505-2E9C-101B-9397-08002B2CF9AE}" pid="3" name="WnCSubscriberId">
    <vt:lpwstr>4283</vt:lpwstr>
  </property>
  <property fmtid="{D5CDD505-2E9C-101B-9397-08002B2CF9AE}" pid="4" name="WnCOutputStyleId">
    <vt:lpwstr>166</vt:lpwstr>
  </property>
  <property fmtid="{D5CDD505-2E9C-101B-9397-08002B2CF9AE}" pid="5" name="RWProductId">
    <vt:lpwstr>WnC</vt:lpwstr>
  </property>
</Properties>
</file>